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404F02">
        <w:rPr>
          <w:rFonts w:asciiTheme="minorHAnsi" w:hAnsiTheme="minorHAnsi" w:cs="Arial"/>
          <w:b/>
          <w:sz w:val="28"/>
          <w:szCs w:val="28"/>
        </w:rPr>
        <w:t>7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7509FA" w:rsidRPr="007509FA" w:rsidTr="007509FA">
        <w:trPr>
          <w:trHeight w:val="1202"/>
        </w:trPr>
        <w:tc>
          <w:tcPr>
            <w:tcW w:w="1843" w:type="dxa"/>
            <w:shd w:val="clear" w:color="auto" w:fill="BFBFBF"/>
            <w:vAlign w:val="center"/>
          </w:tcPr>
          <w:p w:rsidR="007509FA" w:rsidRPr="007509FA" w:rsidRDefault="007509FA" w:rsidP="007509F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7509FA" w:rsidRPr="007509FA" w:rsidRDefault="007509FA" w:rsidP="007509F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PER CONTO DEL COMUNE </w:t>
            </w:r>
            <w:proofErr w:type="spellStart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DOLO. </w:t>
            </w:r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Pr="007509FA">
              <w:rPr>
                <w:rFonts w:asciiTheme="minorHAnsi" w:hAnsiTheme="minorHAnsi" w:cs="Calibri"/>
                <w:b/>
                <w:sz w:val="28"/>
                <w:szCs w:val="28"/>
              </w:rPr>
              <w:t xml:space="preserve"> DOLO VE, PERIODO 30/04/2019 - 30/04/2022.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</w:t>
      </w:r>
      <w:r w:rsidR="00404F02">
        <w:rPr>
          <w:rFonts w:asciiTheme="minorHAnsi" w:hAnsiTheme="minorHAnsi"/>
          <w:b/>
          <w:sz w:val="28"/>
          <w:szCs w:val="28"/>
        </w:rPr>
        <w:t>7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 – </w:t>
      </w:r>
      <w:r w:rsidR="00404F02">
        <w:rPr>
          <w:rFonts w:asciiTheme="minorHAnsi" w:hAnsiTheme="minorHAnsi"/>
          <w:b/>
          <w:sz w:val="28"/>
          <w:szCs w:val="28"/>
        </w:rPr>
        <w:t>AUTO RISCHI DIVERSI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7509FA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7509FA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692C6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692C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692C62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</w:t>
      </w:r>
      <w:r w:rsidR="005C6A42">
        <w:rPr>
          <w:rFonts w:asciiTheme="minorHAnsi" w:hAnsiTheme="minorHAnsi"/>
          <w:b/>
          <w:sz w:val="22"/>
          <w:szCs w:val="22"/>
        </w:rPr>
        <w:t>RTA ELEMENTI QUANTITATIVI (MAX 8</w:t>
      </w:r>
      <w:r>
        <w:rPr>
          <w:rFonts w:asciiTheme="minorHAnsi" w:hAnsiTheme="minorHAnsi"/>
          <w:b/>
          <w:sz w:val="22"/>
          <w:szCs w:val="22"/>
        </w:rPr>
        <w:t>0 PUNTI)</w:t>
      </w:r>
    </w:p>
    <w:p w:rsidR="005C6A42" w:rsidRPr="004A2118" w:rsidRDefault="005C6A42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019"/>
        <w:gridCol w:w="3792"/>
        <w:gridCol w:w="1134"/>
        <w:gridCol w:w="2268"/>
      </w:tblGrid>
      <w:tr w:rsidR="00B113F1" w:rsidTr="009275E8">
        <w:trPr>
          <w:trHeight w:val="902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SUB-CRITERI </w:t>
            </w:r>
            <w:proofErr w:type="spellStart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DI</w:t>
            </w:r>
            <w:proofErr w:type="spellEnd"/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VALUTAZIONE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>PUNTI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113F1" w:rsidRDefault="00B113F1" w:rsidP="007509FA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16"/>
                <w:szCs w:val="16"/>
                <w:lang w:val="it-IT"/>
              </w:rPr>
            </w:pP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</w:t>
            </w:r>
            <w:r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</w:t>
            </w:r>
            <w:r w:rsidRPr="00327F42">
              <w:rPr>
                <w:rFonts w:ascii="Garamond" w:hAnsi="Garamond"/>
                <w:b/>
                <w:sz w:val="16"/>
                <w:szCs w:val="16"/>
                <w:lang w:val="it-IT"/>
              </w:rPr>
              <w:t xml:space="preserve"> BARRARE SOLO L’OPZIONE OFFERTA</w:t>
            </w:r>
          </w:p>
        </w:tc>
      </w:tr>
      <w:tr w:rsidR="00830205" w:rsidRPr="00A221D9" w:rsidTr="00FC6F40">
        <w:trPr>
          <w:trHeight w:val="6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830205">
              <w:rPr>
                <w:rFonts w:ascii="Garamond" w:hAnsi="Garamond" w:cs="Calibri"/>
                <w:sz w:val="20"/>
                <w:szCs w:val="20"/>
                <w:lang w:val="it-IT"/>
              </w:rPr>
              <w:t>1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830205">
              <w:rPr>
                <w:rFonts w:ascii="Garamond" w:hAnsi="Garamond" w:cs="Calibri"/>
                <w:sz w:val="20"/>
                <w:szCs w:val="20"/>
                <w:lang w:val="it-IT"/>
              </w:rPr>
              <w:t>Massimale per sinistro garanzia cristalli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Opzione base € 1.000,00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FC6F40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830205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Opzione 1 € 1.250,00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FC6F40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830205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Opzione 2 € 1.500,00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FC6F40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830205" w:rsidRPr="00A221D9" w:rsidTr="00FC6F40">
        <w:trPr>
          <w:trHeight w:val="603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830205">
              <w:rPr>
                <w:rFonts w:ascii="Garamond" w:hAnsi="Garamond" w:cs="Calibri"/>
                <w:sz w:val="20"/>
                <w:szCs w:val="20"/>
                <w:lang w:val="it-IT"/>
              </w:rPr>
              <w:t>2</w:t>
            </w:r>
          </w:p>
        </w:tc>
        <w:tc>
          <w:tcPr>
            <w:tcW w:w="2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rPr>
                <w:rFonts w:ascii="Garamond" w:hAnsi="Garamond" w:cs="Calibri"/>
                <w:sz w:val="20"/>
                <w:szCs w:val="20"/>
                <w:lang w:val="it-IT"/>
              </w:rPr>
            </w:pPr>
            <w:r w:rsidRPr="00830205">
              <w:rPr>
                <w:rFonts w:ascii="Garamond" w:hAnsi="Garamond"/>
                <w:sz w:val="20"/>
                <w:szCs w:val="20"/>
                <w:lang w:val="it-IT"/>
              </w:rPr>
              <w:t>Massimale per garanzie soccorso stradale e sostituzione vettura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 xml:space="preserve">Opzione base € 500,00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FC6F40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830205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Opzione 1 € 750,00</w:t>
            </w:r>
            <w:r w:rsidRPr="00830205">
              <w:rPr>
                <w:rFonts w:ascii="Garamond" w:hAnsi="Garamon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FC6F40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  <w:tr w:rsidR="00830205" w:rsidRPr="00A221D9" w:rsidTr="00FC6F40">
        <w:trPr>
          <w:trHeight w:val="60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830205" w:rsidRDefault="00830205" w:rsidP="000D226D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 w:cs="Calibri"/>
                <w:b/>
                <w:sz w:val="20"/>
                <w:szCs w:val="20"/>
                <w:lang w:val="it-IT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Opzione 2 € 1.000,00</w:t>
            </w:r>
            <w:r w:rsidRPr="00830205">
              <w:rPr>
                <w:rFonts w:ascii="Garamond" w:hAnsi="Garamond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205" w:rsidRPr="00830205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  <w:r w:rsidRPr="00830205">
              <w:rPr>
                <w:rFonts w:ascii="Garamond" w:hAnsi="Garamond" w:cs="Calibri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205" w:rsidRPr="00FC6F40" w:rsidRDefault="00830205" w:rsidP="000D226D">
            <w:pPr>
              <w:spacing w:line="240" w:lineRule="atLeast"/>
              <w:ind w:left="993" w:hanging="993"/>
              <w:jc w:val="center"/>
              <w:rPr>
                <w:rFonts w:ascii="Garamond" w:hAnsi="Garamond" w:cs="Calibri"/>
              </w:rPr>
            </w:pPr>
          </w:p>
        </w:tc>
      </w:tr>
    </w:tbl>
    <w:p w:rsidR="00FC6F40" w:rsidRDefault="00FC6F40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7509FA" w:rsidP="0052545A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2</w:t>
      </w:r>
      <w:r w:rsidR="001A1CFE">
        <w:rPr>
          <w:rFonts w:asciiTheme="minorHAnsi" w:hAnsiTheme="minorHAnsi"/>
          <w:b/>
          <w:sz w:val="22"/>
          <w:szCs w:val="22"/>
        </w:rPr>
        <w:t>0 punti)</w:t>
      </w: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65717B">
      <w:pPr>
        <w:pStyle w:val="western"/>
      </w:pPr>
      <w:r w:rsidRPr="005369BF">
        <w:rPr>
          <w:rFonts w:ascii="Calibri" w:hAnsi="Calibri"/>
          <w:b/>
          <w:bCs/>
          <w:i/>
          <w:iCs/>
        </w:rPr>
        <w:t>diconsi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 xml:space="preserve">per cento, rispetto al premio </w:t>
      </w:r>
      <w:r w:rsidR="007509FA">
        <w:rPr>
          <w:rFonts w:ascii="Calibri" w:hAnsi="Calibri"/>
          <w:b/>
          <w:bCs/>
          <w:i/>
          <w:iCs/>
        </w:rPr>
        <w:t xml:space="preserve">annuo </w:t>
      </w:r>
      <w:r w:rsidRPr="005369BF">
        <w:rPr>
          <w:rFonts w:ascii="Calibri" w:hAnsi="Calibri"/>
          <w:b/>
          <w:bCs/>
          <w:i/>
          <w:iCs/>
        </w:rPr>
        <w:t xml:space="preserve">lordo a base di gara pari ad € </w:t>
      </w:r>
      <w:r w:rsidR="00962F8F">
        <w:rPr>
          <w:rFonts w:ascii="Calibri" w:hAnsi="Calibri"/>
          <w:b/>
          <w:bCs/>
          <w:i/>
          <w:iCs/>
        </w:rPr>
        <w:t>1</w:t>
      </w:r>
      <w:r w:rsidR="00B113F1">
        <w:rPr>
          <w:rFonts w:ascii="Calibri" w:hAnsi="Calibri"/>
          <w:b/>
          <w:bCs/>
          <w:i/>
          <w:iCs/>
        </w:rPr>
        <w:t>.</w:t>
      </w:r>
      <w:r w:rsidR="00AD3968">
        <w:rPr>
          <w:rFonts w:ascii="Calibri" w:hAnsi="Calibri"/>
          <w:b/>
          <w:bCs/>
          <w:i/>
          <w:iCs/>
        </w:rPr>
        <w:t>0</w:t>
      </w:r>
      <w:r w:rsidR="00B113F1">
        <w:rPr>
          <w:rFonts w:ascii="Calibri" w:hAnsi="Calibri"/>
          <w:b/>
          <w:bCs/>
          <w:i/>
          <w:iCs/>
        </w:rPr>
        <w:t>00</w:t>
      </w:r>
      <w:r w:rsidRPr="005369BF">
        <w:rPr>
          <w:rFonts w:ascii="Calibri" w:hAnsi="Calibri"/>
          <w:b/>
          <w:bCs/>
          <w:i/>
          <w:iCs/>
        </w:rPr>
        <w:t>,00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Default="001A1CFE" w:rsidP="005C6A42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4A2118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52545A" w:rsidRPr="0052545A" w:rsidRDefault="0052545A" w:rsidP="0052545A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</w:t>
      </w:r>
    </w:p>
    <w:sectPr w:rsidR="0052545A" w:rsidRPr="0052545A" w:rsidSect="00C25D8E">
      <w:pgSz w:w="11906" w:h="16838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D0ECD"/>
    <w:multiLevelType w:val="hybridMultilevel"/>
    <w:tmpl w:val="EBE668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0"/>
  </w:num>
  <w:num w:numId="14">
    <w:abstractNumId w:val="1"/>
  </w:num>
  <w:num w:numId="15">
    <w:abstractNumId w:val="11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078D9"/>
    <w:rsid w:val="00052F5F"/>
    <w:rsid w:val="0008043E"/>
    <w:rsid w:val="00092DF5"/>
    <w:rsid w:val="000B0D94"/>
    <w:rsid w:val="000D6CE6"/>
    <w:rsid w:val="0010454D"/>
    <w:rsid w:val="0011121D"/>
    <w:rsid w:val="00163366"/>
    <w:rsid w:val="00164A46"/>
    <w:rsid w:val="00187C20"/>
    <w:rsid w:val="001A1CFE"/>
    <w:rsid w:val="00226C3A"/>
    <w:rsid w:val="00233448"/>
    <w:rsid w:val="00275111"/>
    <w:rsid w:val="002C7FEF"/>
    <w:rsid w:val="0030232B"/>
    <w:rsid w:val="003039B8"/>
    <w:rsid w:val="00310065"/>
    <w:rsid w:val="00327F42"/>
    <w:rsid w:val="003730C5"/>
    <w:rsid w:val="003B2FF4"/>
    <w:rsid w:val="003B5E77"/>
    <w:rsid w:val="003D3769"/>
    <w:rsid w:val="003D72BB"/>
    <w:rsid w:val="004044FE"/>
    <w:rsid w:val="00404F02"/>
    <w:rsid w:val="00410B0D"/>
    <w:rsid w:val="00433FE3"/>
    <w:rsid w:val="0043538A"/>
    <w:rsid w:val="00443CAE"/>
    <w:rsid w:val="004749F6"/>
    <w:rsid w:val="00494C4B"/>
    <w:rsid w:val="004A2118"/>
    <w:rsid w:val="004C1821"/>
    <w:rsid w:val="004F601F"/>
    <w:rsid w:val="00500BB9"/>
    <w:rsid w:val="0051120E"/>
    <w:rsid w:val="005147C8"/>
    <w:rsid w:val="0052545A"/>
    <w:rsid w:val="00526D02"/>
    <w:rsid w:val="005369BF"/>
    <w:rsid w:val="005560FD"/>
    <w:rsid w:val="00557092"/>
    <w:rsid w:val="0056190A"/>
    <w:rsid w:val="005917E4"/>
    <w:rsid w:val="00593557"/>
    <w:rsid w:val="005A786C"/>
    <w:rsid w:val="005C12A9"/>
    <w:rsid w:val="005C5492"/>
    <w:rsid w:val="005C6A42"/>
    <w:rsid w:val="006132C7"/>
    <w:rsid w:val="006238CC"/>
    <w:rsid w:val="00642C95"/>
    <w:rsid w:val="00654122"/>
    <w:rsid w:val="0065717B"/>
    <w:rsid w:val="00690D52"/>
    <w:rsid w:val="00692C62"/>
    <w:rsid w:val="006E5D73"/>
    <w:rsid w:val="006E6627"/>
    <w:rsid w:val="006F7298"/>
    <w:rsid w:val="007062D7"/>
    <w:rsid w:val="00730BC3"/>
    <w:rsid w:val="00735577"/>
    <w:rsid w:val="007509FA"/>
    <w:rsid w:val="007904D3"/>
    <w:rsid w:val="00797DA7"/>
    <w:rsid w:val="007D0CC3"/>
    <w:rsid w:val="00830205"/>
    <w:rsid w:val="00831B04"/>
    <w:rsid w:val="0084722D"/>
    <w:rsid w:val="00861B30"/>
    <w:rsid w:val="00876D5E"/>
    <w:rsid w:val="008843FA"/>
    <w:rsid w:val="00886DEE"/>
    <w:rsid w:val="008A60B9"/>
    <w:rsid w:val="008B1075"/>
    <w:rsid w:val="008B7E61"/>
    <w:rsid w:val="009077B0"/>
    <w:rsid w:val="00917190"/>
    <w:rsid w:val="009372A2"/>
    <w:rsid w:val="00944FD8"/>
    <w:rsid w:val="00962F8F"/>
    <w:rsid w:val="009979D1"/>
    <w:rsid w:val="009A76DA"/>
    <w:rsid w:val="009B649C"/>
    <w:rsid w:val="009E33CB"/>
    <w:rsid w:val="00A40450"/>
    <w:rsid w:val="00A43DA9"/>
    <w:rsid w:val="00A67785"/>
    <w:rsid w:val="00AD3968"/>
    <w:rsid w:val="00AD428A"/>
    <w:rsid w:val="00B03256"/>
    <w:rsid w:val="00B113F1"/>
    <w:rsid w:val="00B50F7A"/>
    <w:rsid w:val="00B60788"/>
    <w:rsid w:val="00BB70F6"/>
    <w:rsid w:val="00BC4624"/>
    <w:rsid w:val="00C13155"/>
    <w:rsid w:val="00C23CE1"/>
    <w:rsid w:val="00C25D8E"/>
    <w:rsid w:val="00C44F08"/>
    <w:rsid w:val="00C70D27"/>
    <w:rsid w:val="00D27419"/>
    <w:rsid w:val="00D66A05"/>
    <w:rsid w:val="00D86799"/>
    <w:rsid w:val="00D9176A"/>
    <w:rsid w:val="00DE2C0A"/>
    <w:rsid w:val="00E25124"/>
    <w:rsid w:val="00E624D5"/>
    <w:rsid w:val="00E85AA4"/>
    <w:rsid w:val="00EF43ED"/>
    <w:rsid w:val="00F05090"/>
    <w:rsid w:val="00F90EC3"/>
    <w:rsid w:val="00F93F7A"/>
    <w:rsid w:val="00FC6F40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Titolo2"/>
    <w:link w:val="Titolo1Carattere"/>
    <w:qFormat/>
    <w:rsid w:val="00327F42"/>
    <w:pPr>
      <w:keepNext/>
      <w:keepLines/>
      <w:spacing w:before="100" w:beforeAutospacing="1" w:after="100" w:afterAutospacing="1" w:line="276" w:lineRule="auto"/>
      <w:jc w:val="center"/>
      <w:outlineLvl w:val="0"/>
    </w:pPr>
    <w:rPr>
      <w:rFonts w:ascii="Garamond" w:eastAsia="Calibri" w:hAnsi="Garamond"/>
      <w:b/>
      <w:bCs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27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27F42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27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1CD9-CB83-4871-A989-C2F24FA6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federico.corich</cp:lastModifiedBy>
  <cp:revision>4</cp:revision>
  <cp:lastPrinted>2018-11-29T14:20:00Z</cp:lastPrinted>
  <dcterms:created xsi:type="dcterms:W3CDTF">2018-11-29T14:22:00Z</dcterms:created>
  <dcterms:modified xsi:type="dcterms:W3CDTF">2018-11-29T14:23:00Z</dcterms:modified>
</cp:coreProperties>
</file>