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rPr>
      </w:pPr>
      <w:r w:rsidRPr="00042CFF">
        <w:rPr>
          <w:b/>
          <w:bCs/>
          <w:i/>
          <w:sz w:val="22"/>
          <w:szCs w:val="22"/>
        </w:rPr>
        <w:t>Stazione Unica Appaltante (S.U.A.)</w:t>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lang w:val="en-US"/>
        </w:rPr>
      </w:pPr>
      <w:r w:rsidRPr="00042CFF">
        <w:rPr>
          <w:b/>
          <w:bCs/>
          <w:i/>
          <w:sz w:val="22"/>
          <w:szCs w:val="22"/>
          <w:lang w:val="en-US"/>
        </w:rPr>
        <w:t xml:space="preserve">fax 041.2501043 – pec: </w:t>
      </w:r>
      <w:hyperlink r:id="rId9" w:history="1">
        <w:r w:rsidRPr="00042CFF">
          <w:rPr>
            <w:b/>
            <w:bCs/>
            <w:i/>
            <w:sz w:val="22"/>
            <w:szCs w:val="22"/>
            <w:lang w:val="en-US"/>
          </w:rPr>
          <w:t>contratti.cittametropolitana.ve@pecveneto.it</w:t>
        </w:r>
      </w:hyperlink>
    </w:p>
    <w:p w:rsidR="002E3922" w:rsidRPr="00042CFF" w:rsidRDefault="002E3922" w:rsidP="002E3922">
      <w:pPr>
        <w:widowControl w:val="0"/>
        <w:tabs>
          <w:tab w:val="right" w:pos="9639"/>
          <w:tab w:val="right" w:pos="10773"/>
        </w:tabs>
        <w:autoSpaceDE w:val="0"/>
        <w:autoSpaceDN w:val="0"/>
        <w:adjustRightInd w:val="0"/>
        <w:jc w:val="center"/>
        <w:rPr>
          <w:i/>
          <w:sz w:val="22"/>
          <w:szCs w:val="22"/>
        </w:rPr>
      </w:pPr>
      <w:r w:rsidRPr="00042CFF">
        <w:rPr>
          <w:b/>
          <w:bCs/>
          <w:i/>
          <w:sz w:val="22"/>
          <w:szCs w:val="22"/>
        </w:rPr>
        <w:t>Via Forte Marghera n. 191 - 30173 Venezia-Mestre VE</w:t>
      </w:r>
    </w:p>
    <w:p w:rsidR="00B33A2D" w:rsidRPr="00FA05A7" w:rsidRDefault="00B33A2D" w:rsidP="00B33A2D">
      <w:pPr>
        <w:jc w:val="center"/>
        <w:rPr>
          <w:i/>
          <w:sz w:val="22"/>
          <w:szCs w:val="22"/>
        </w:rPr>
      </w:pPr>
    </w:p>
    <w:p w:rsidR="00861672" w:rsidRPr="00FA05A7" w:rsidRDefault="00861672" w:rsidP="00861672">
      <w:pPr>
        <w:jc w:val="center"/>
        <w:rPr>
          <w:i/>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LETTERA DI INVITO</w:t>
      </w:r>
    </w:p>
    <w:p w:rsidR="00790FC2" w:rsidRPr="00FA05A7" w:rsidRDefault="00790FC2" w:rsidP="00854909">
      <w:pPr>
        <w:pStyle w:val="Intestazione"/>
        <w:tabs>
          <w:tab w:val="left" w:pos="708"/>
        </w:tabs>
        <w:jc w:val="right"/>
        <w:rPr>
          <w:sz w:val="22"/>
          <w:szCs w:val="22"/>
        </w:rPr>
      </w:pPr>
    </w:p>
    <w:p w:rsidR="00854909" w:rsidRPr="007166B3" w:rsidRDefault="00B87B64" w:rsidP="004518C2">
      <w:pPr>
        <w:widowControl w:val="0"/>
        <w:tabs>
          <w:tab w:val="left" w:pos="6644"/>
          <w:tab w:val="right" w:pos="9639"/>
          <w:tab w:val="right" w:pos="10773"/>
        </w:tabs>
        <w:autoSpaceDE w:val="0"/>
        <w:autoSpaceDN w:val="0"/>
        <w:adjustRightInd w:val="0"/>
        <w:jc w:val="center"/>
        <w:rPr>
          <w:sz w:val="22"/>
          <w:szCs w:val="22"/>
        </w:rPr>
      </w:pPr>
      <w:r>
        <w:rPr>
          <w:sz w:val="22"/>
          <w:szCs w:val="22"/>
        </w:rPr>
        <w:tab/>
      </w:r>
      <w:r w:rsidR="00931516">
        <w:rPr>
          <w:sz w:val="22"/>
          <w:szCs w:val="22"/>
        </w:rPr>
        <w:t xml:space="preserve"> </w:t>
      </w:r>
    </w:p>
    <w:p w:rsidR="00DB0C28" w:rsidRDefault="00DB0C28" w:rsidP="00C03D7F">
      <w:pPr>
        <w:ind w:left="4820"/>
        <w:rPr>
          <w:sz w:val="22"/>
          <w:szCs w:val="22"/>
        </w:rPr>
      </w:pPr>
    </w:p>
    <w:p w:rsidR="004518C2" w:rsidRDefault="004518C2" w:rsidP="00982610">
      <w:pPr>
        <w:pStyle w:val="Pidipagina"/>
        <w:tabs>
          <w:tab w:val="clear" w:pos="4819"/>
          <w:tab w:val="clear" w:pos="9638"/>
        </w:tabs>
        <w:ind w:left="4963"/>
        <w:rPr>
          <w:sz w:val="22"/>
          <w:szCs w:val="22"/>
        </w:rPr>
      </w:pPr>
    </w:p>
    <w:p w:rsidR="00982610" w:rsidRPr="006A43D3" w:rsidRDefault="00982610" w:rsidP="004518C2">
      <w:pPr>
        <w:pStyle w:val="Pidipagina"/>
        <w:tabs>
          <w:tab w:val="clear" w:pos="4819"/>
          <w:tab w:val="clear" w:pos="9638"/>
        </w:tabs>
        <w:ind w:left="4963" w:firstLine="709"/>
        <w:rPr>
          <w:sz w:val="22"/>
          <w:szCs w:val="22"/>
        </w:rPr>
      </w:pPr>
      <w:r w:rsidRPr="006A43D3">
        <w:rPr>
          <w:sz w:val="22"/>
          <w:szCs w:val="22"/>
        </w:rPr>
        <w:t xml:space="preserve">Spett.le </w:t>
      </w:r>
    </w:p>
    <w:p w:rsidR="00C03D7F" w:rsidRPr="00432451" w:rsidRDefault="00C03D7F" w:rsidP="00A14334">
      <w:pPr>
        <w:widowControl w:val="0"/>
        <w:tabs>
          <w:tab w:val="right" w:pos="9639"/>
          <w:tab w:val="right" w:pos="10773"/>
        </w:tabs>
        <w:autoSpaceDE w:val="0"/>
        <w:autoSpaceDN w:val="0"/>
        <w:adjustRightInd w:val="0"/>
        <w:jc w:val="center"/>
        <w:rPr>
          <w:sz w:val="22"/>
          <w:szCs w:val="22"/>
          <w:highlight w:val="lightGray"/>
        </w:rPr>
      </w:pPr>
    </w:p>
    <w:p w:rsidR="003A2B88" w:rsidRPr="00432451" w:rsidRDefault="003A2B88" w:rsidP="00816596">
      <w:pPr>
        <w:widowControl w:val="0"/>
        <w:tabs>
          <w:tab w:val="right" w:pos="9639"/>
          <w:tab w:val="right" w:pos="10773"/>
        </w:tabs>
        <w:autoSpaceDE w:val="0"/>
        <w:autoSpaceDN w:val="0"/>
        <w:adjustRightInd w:val="0"/>
        <w:rPr>
          <w:sz w:val="22"/>
          <w:szCs w:val="22"/>
          <w:highlight w:val="lightGray"/>
        </w:rPr>
      </w:pPr>
    </w:p>
    <w:p w:rsidR="003A2B88" w:rsidRPr="00432451" w:rsidRDefault="003A2B88" w:rsidP="00A14334">
      <w:pPr>
        <w:widowControl w:val="0"/>
        <w:tabs>
          <w:tab w:val="right" w:pos="9639"/>
          <w:tab w:val="right" w:pos="10773"/>
        </w:tabs>
        <w:autoSpaceDE w:val="0"/>
        <w:autoSpaceDN w:val="0"/>
        <w:adjustRightInd w:val="0"/>
        <w:jc w:val="center"/>
        <w:rPr>
          <w:sz w:val="22"/>
          <w:szCs w:val="22"/>
          <w:highlight w:val="lightGray"/>
        </w:rPr>
      </w:pPr>
    </w:p>
    <w:p w:rsidR="004518C2" w:rsidRDefault="004518C2" w:rsidP="002E3922">
      <w:pPr>
        <w:widowControl w:val="0"/>
        <w:tabs>
          <w:tab w:val="right" w:pos="9639"/>
          <w:tab w:val="right" w:pos="10773"/>
        </w:tabs>
        <w:overflowPunct w:val="0"/>
        <w:autoSpaceDE w:val="0"/>
        <w:autoSpaceDN w:val="0"/>
        <w:adjustRightInd w:val="0"/>
        <w:jc w:val="both"/>
        <w:rPr>
          <w:b/>
          <w:sz w:val="22"/>
          <w:szCs w:val="22"/>
        </w:rPr>
      </w:pPr>
    </w:p>
    <w:p w:rsidR="004518C2" w:rsidRDefault="004518C2" w:rsidP="002E3922">
      <w:pPr>
        <w:widowControl w:val="0"/>
        <w:tabs>
          <w:tab w:val="right" w:pos="9639"/>
          <w:tab w:val="right" w:pos="10773"/>
        </w:tabs>
        <w:overflowPunct w:val="0"/>
        <w:autoSpaceDE w:val="0"/>
        <w:autoSpaceDN w:val="0"/>
        <w:adjustRightInd w:val="0"/>
        <w:jc w:val="both"/>
        <w:rPr>
          <w:b/>
          <w:sz w:val="22"/>
          <w:szCs w:val="22"/>
        </w:rPr>
      </w:pPr>
    </w:p>
    <w:p w:rsidR="004518C2" w:rsidRDefault="004518C2" w:rsidP="002E3922">
      <w:pPr>
        <w:widowControl w:val="0"/>
        <w:tabs>
          <w:tab w:val="right" w:pos="9639"/>
          <w:tab w:val="right" w:pos="10773"/>
        </w:tabs>
        <w:overflowPunct w:val="0"/>
        <w:autoSpaceDE w:val="0"/>
        <w:autoSpaceDN w:val="0"/>
        <w:adjustRightInd w:val="0"/>
        <w:jc w:val="both"/>
        <w:rPr>
          <w:b/>
          <w:sz w:val="22"/>
          <w:szCs w:val="22"/>
        </w:rPr>
      </w:pPr>
    </w:p>
    <w:p w:rsidR="002E3922" w:rsidRPr="00042CFF" w:rsidRDefault="002E3922" w:rsidP="002E3922">
      <w:pPr>
        <w:widowControl w:val="0"/>
        <w:tabs>
          <w:tab w:val="right" w:pos="9639"/>
          <w:tab w:val="right" w:pos="10773"/>
        </w:tabs>
        <w:overflowPunct w:val="0"/>
        <w:autoSpaceDE w:val="0"/>
        <w:autoSpaceDN w:val="0"/>
        <w:adjustRightInd w:val="0"/>
        <w:jc w:val="both"/>
        <w:rPr>
          <w:b/>
          <w:sz w:val="22"/>
          <w:szCs w:val="22"/>
        </w:rPr>
      </w:pPr>
      <w:r w:rsidRPr="00042CFF">
        <w:rPr>
          <w:b/>
          <w:sz w:val="22"/>
          <w:szCs w:val="22"/>
        </w:rPr>
        <w:t>S.U.A. per conto del Comune di</w:t>
      </w:r>
      <w:r>
        <w:rPr>
          <w:b/>
          <w:sz w:val="22"/>
          <w:szCs w:val="22"/>
        </w:rPr>
        <w:t xml:space="preserve"> </w:t>
      </w:r>
      <w:r w:rsidR="00432451">
        <w:rPr>
          <w:b/>
          <w:sz w:val="22"/>
          <w:szCs w:val="22"/>
        </w:rPr>
        <w:t>Vigonovo</w:t>
      </w:r>
      <w:r w:rsidRPr="00042CFF">
        <w:rPr>
          <w:b/>
          <w:sz w:val="22"/>
          <w:szCs w:val="22"/>
        </w:rPr>
        <w:t>.</w:t>
      </w:r>
    </w:p>
    <w:p w:rsidR="002E3922" w:rsidRDefault="002E3922" w:rsidP="00CF2F21">
      <w:pPr>
        <w:pStyle w:val="Default"/>
        <w:jc w:val="both"/>
        <w:rPr>
          <w:b/>
          <w:sz w:val="22"/>
          <w:szCs w:val="22"/>
        </w:rPr>
      </w:pPr>
    </w:p>
    <w:p w:rsidR="000E08D2" w:rsidRPr="00A62E89" w:rsidRDefault="00DF5DFF" w:rsidP="00E03CA6">
      <w:pPr>
        <w:pStyle w:val="Default"/>
        <w:jc w:val="both"/>
        <w:rPr>
          <w:b/>
          <w:sz w:val="22"/>
          <w:szCs w:val="22"/>
          <w:highlight w:val="yellow"/>
        </w:rPr>
      </w:pPr>
      <w:r w:rsidRPr="00246154">
        <w:rPr>
          <w:b/>
          <w:sz w:val="22"/>
          <w:szCs w:val="22"/>
        </w:rPr>
        <w:t>OGGETTO</w:t>
      </w:r>
      <w:r w:rsidR="00BE3328" w:rsidRPr="00246154">
        <w:rPr>
          <w:b/>
          <w:sz w:val="22"/>
          <w:szCs w:val="22"/>
        </w:rPr>
        <w:t>:</w:t>
      </w:r>
      <w:r w:rsidR="000E3CC2">
        <w:rPr>
          <w:b/>
          <w:sz w:val="22"/>
          <w:szCs w:val="22"/>
        </w:rPr>
        <w:t xml:space="preserve"> </w:t>
      </w:r>
      <w:r w:rsidR="00E954BE" w:rsidRPr="00AB4CBB">
        <w:rPr>
          <w:b/>
          <w:sz w:val="22"/>
          <w:szCs w:val="22"/>
        </w:rPr>
        <w:t>PROCEDURA NEGOZIATA PER L’A</w:t>
      </w:r>
      <w:r w:rsidR="00432451">
        <w:rPr>
          <w:b/>
          <w:sz w:val="22"/>
          <w:szCs w:val="22"/>
        </w:rPr>
        <w:t>PPALTO</w:t>
      </w:r>
      <w:r w:rsidR="00E954BE" w:rsidRPr="00AB4CBB">
        <w:rPr>
          <w:b/>
          <w:sz w:val="22"/>
          <w:szCs w:val="22"/>
        </w:rPr>
        <w:t xml:space="preserve"> DEI LAVORI DI </w:t>
      </w:r>
      <w:r w:rsidR="00931516">
        <w:rPr>
          <w:b/>
          <w:sz w:val="22"/>
          <w:szCs w:val="22"/>
        </w:rPr>
        <w:t>“</w:t>
      </w:r>
      <w:r w:rsidR="00432451">
        <w:rPr>
          <w:b/>
          <w:sz w:val="22"/>
          <w:szCs w:val="22"/>
        </w:rPr>
        <w:t>AMPLIAMENTO DELLA NUOVA SCUOLA ELEMENTARE DI VIGONOVO REALIZZAZIONE PALESTRA TIPO “A1” E RELATIVI SERVIZI</w:t>
      </w:r>
      <w:r w:rsidR="00931516">
        <w:rPr>
          <w:b/>
          <w:sz w:val="22"/>
          <w:szCs w:val="22"/>
        </w:rPr>
        <w:t xml:space="preserve">” - </w:t>
      </w:r>
      <w:r w:rsidR="008F287C" w:rsidRPr="00EE0252">
        <w:rPr>
          <w:b/>
          <w:sz w:val="22"/>
          <w:szCs w:val="22"/>
        </w:rPr>
        <w:t>CIG</w:t>
      </w:r>
      <w:r w:rsidR="008F287C">
        <w:rPr>
          <w:b/>
          <w:sz w:val="22"/>
          <w:szCs w:val="22"/>
        </w:rPr>
        <w:t xml:space="preserve"> </w:t>
      </w:r>
      <w:r w:rsidR="001B67C0">
        <w:rPr>
          <w:b/>
          <w:sz w:val="22"/>
          <w:szCs w:val="22"/>
        </w:rPr>
        <w:t>8241281838</w:t>
      </w:r>
    </w:p>
    <w:p w:rsidR="007A156A" w:rsidRPr="00A62E89" w:rsidRDefault="007A156A" w:rsidP="00241AE7">
      <w:pPr>
        <w:autoSpaceDE w:val="0"/>
        <w:autoSpaceDN w:val="0"/>
        <w:adjustRightInd w:val="0"/>
        <w:jc w:val="both"/>
        <w:rPr>
          <w:sz w:val="22"/>
          <w:szCs w:val="22"/>
          <w:highlight w:val="yellow"/>
        </w:rPr>
      </w:pPr>
    </w:p>
    <w:p w:rsidR="002E3922" w:rsidRDefault="002E3922" w:rsidP="002E3922">
      <w:pPr>
        <w:ind w:right="53"/>
        <w:jc w:val="both"/>
        <w:rPr>
          <w:sz w:val="22"/>
          <w:szCs w:val="22"/>
        </w:rPr>
      </w:pPr>
      <w:r w:rsidRPr="00921EA3">
        <w:rPr>
          <w:sz w:val="22"/>
          <w:szCs w:val="22"/>
        </w:rPr>
        <w:t>In esecuzione dell</w:t>
      </w:r>
      <w:r w:rsidR="00B87B64">
        <w:rPr>
          <w:sz w:val="22"/>
          <w:szCs w:val="22"/>
        </w:rPr>
        <w:t>e</w:t>
      </w:r>
      <w:r w:rsidRPr="00921EA3">
        <w:rPr>
          <w:sz w:val="22"/>
          <w:szCs w:val="22"/>
        </w:rPr>
        <w:t xml:space="preserve"> determinazion</w:t>
      </w:r>
      <w:r w:rsidR="00B87B64">
        <w:rPr>
          <w:sz w:val="22"/>
          <w:szCs w:val="22"/>
        </w:rPr>
        <w:t>i</w:t>
      </w:r>
      <w:r w:rsidRPr="00921EA3">
        <w:rPr>
          <w:sz w:val="22"/>
          <w:szCs w:val="22"/>
        </w:rPr>
        <w:t xml:space="preserve"> </w:t>
      </w:r>
      <w:r w:rsidR="00417756" w:rsidRPr="00921EA3">
        <w:rPr>
          <w:sz w:val="22"/>
          <w:szCs w:val="22"/>
        </w:rPr>
        <w:t xml:space="preserve">a contrarre </w:t>
      </w:r>
      <w:r w:rsidRPr="00921EA3">
        <w:rPr>
          <w:sz w:val="22"/>
          <w:szCs w:val="22"/>
        </w:rPr>
        <w:t>n.</w:t>
      </w:r>
      <w:r w:rsidR="00CE445A" w:rsidRPr="00921EA3">
        <w:rPr>
          <w:sz w:val="22"/>
          <w:szCs w:val="22"/>
        </w:rPr>
        <w:t xml:space="preserve"> </w:t>
      </w:r>
      <w:r w:rsidR="00120D92">
        <w:rPr>
          <w:sz w:val="22"/>
          <w:szCs w:val="22"/>
        </w:rPr>
        <w:t>12</w:t>
      </w:r>
      <w:r w:rsidR="00650D2C" w:rsidRPr="00921EA3">
        <w:rPr>
          <w:sz w:val="22"/>
          <w:szCs w:val="22"/>
        </w:rPr>
        <w:t xml:space="preserve"> </w:t>
      </w:r>
      <w:r w:rsidR="00B827CF" w:rsidRPr="00921EA3">
        <w:rPr>
          <w:sz w:val="22"/>
          <w:szCs w:val="22"/>
        </w:rPr>
        <w:t xml:space="preserve">del </w:t>
      </w:r>
      <w:r w:rsidR="00432451">
        <w:rPr>
          <w:sz w:val="22"/>
          <w:szCs w:val="22"/>
        </w:rPr>
        <w:t>24.02</w:t>
      </w:r>
      <w:r w:rsidR="00432451" w:rsidRPr="00912B62">
        <w:rPr>
          <w:sz w:val="22"/>
          <w:szCs w:val="22"/>
        </w:rPr>
        <w:t>.2020</w:t>
      </w:r>
      <w:r w:rsidR="00120D92">
        <w:rPr>
          <w:sz w:val="22"/>
          <w:szCs w:val="22"/>
        </w:rPr>
        <w:t xml:space="preserve"> </w:t>
      </w:r>
      <w:r w:rsidR="00120D92">
        <w:rPr>
          <w:rFonts w:ascii="CIDFont+F1" w:hAnsi="CIDFont+F1" w:cs="CIDFont+F1"/>
        </w:rPr>
        <w:t>(</w:t>
      </w:r>
      <w:r w:rsidR="00120D92" w:rsidRPr="00120D92">
        <w:rPr>
          <w:sz w:val="22"/>
          <w:szCs w:val="22"/>
        </w:rPr>
        <w:t xml:space="preserve">Reg. Gen. </w:t>
      </w:r>
      <w:r w:rsidR="00816DEC" w:rsidRPr="00120D92">
        <w:rPr>
          <w:sz w:val="22"/>
          <w:szCs w:val="22"/>
        </w:rPr>
        <w:t>n</w:t>
      </w:r>
      <w:r w:rsidR="00120D92" w:rsidRPr="00120D92">
        <w:rPr>
          <w:sz w:val="22"/>
          <w:szCs w:val="22"/>
        </w:rPr>
        <w:t>. 79</w:t>
      </w:r>
      <w:r w:rsidR="00120D92">
        <w:rPr>
          <w:rFonts w:ascii="CIDFont+F1" w:hAnsi="CIDFont+F1" w:cs="CIDFont+F1"/>
        </w:rPr>
        <w:t>)</w:t>
      </w:r>
      <w:r w:rsidR="00120D92">
        <w:rPr>
          <w:sz w:val="22"/>
          <w:szCs w:val="22"/>
        </w:rPr>
        <w:t>,</w:t>
      </w:r>
      <w:r w:rsidR="00931516" w:rsidRPr="00912B62">
        <w:rPr>
          <w:sz w:val="22"/>
          <w:szCs w:val="22"/>
        </w:rPr>
        <w:t xml:space="preserve"> </w:t>
      </w:r>
      <w:r w:rsidR="00B87B64" w:rsidRPr="00912B62">
        <w:rPr>
          <w:sz w:val="22"/>
          <w:szCs w:val="22"/>
        </w:rPr>
        <w:t xml:space="preserve">n. </w:t>
      </w:r>
      <w:r w:rsidR="00120D92">
        <w:rPr>
          <w:sz w:val="22"/>
          <w:szCs w:val="22"/>
        </w:rPr>
        <w:t>24</w:t>
      </w:r>
      <w:r w:rsidR="00431472" w:rsidRPr="00912B62">
        <w:rPr>
          <w:sz w:val="22"/>
          <w:szCs w:val="22"/>
        </w:rPr>
        <w:t xml:space="preserve"> del 18.03.2020</w:t>
      </w:r>
      <w:r w:rsidR="00120D92">
        <w:rPr>
          <w:sz w:val="22"/>
          <w:szCs w:val="22"/>
        </w:rPr>
        <w:t xml:space="preserve"> (</w:t>
      </w:r>
      <w:r w:rsidR="00120D92" w:rsidRPr="00120D92">
        <w:rPr>
          <w:sz w:val="22"/>
          <w:szCs w:val="22"/>
        </w:rPr>
        <w:t xml:space="preserve">Reg. Gen. </w:t>
      </w:r>
      <w:r w:rsidR="00816DEC" w:rsidRPr="00120D92">
        <w:rPr>
          <w:sz w:val="22"/>
          <w:szCs w:val="22"/>
        </w:rPr>
        <w:t>n</w:t>
      </w:r>
      <w:r w:rsidR="00120D92" w:rsidRPr="00120D92">
        <w:rPr>
          <w:sz w:val="22"/>
          <w:szCs w:val="22"/>
        </w:rPr>
        <w:t>. 122</w:t>
      </w:r>
      <w:r w:rsidR="00120D92">
        <w:rPr>
          <w:rFonts w:ascii="CIDFont+F1" w:hAnsi="CIDFont+F1" w:cs="CIDFont+F1"/>
        </w:rPr>
        <w:t>)</w:t>
      </w:r>
      <w:r w:rsidR="00EF0AFF" w:rsidRPr="00912B62">
        <w:rPr>
          <w:sz w:val="22"/>
          <w:szCs w:val="22"/>
        </w:rPr>
        <w:t xml:space="preserve"> </w:t>
      </w:r>
      <w:r w:rsidR="00120D92">
        <w:rPr>
          <w:sz w:val="22"/>
          <w:szCs w:val="22"/>
        </w:rPr>
        <w:t xml:space="preserve">e n. 38 del 10.04.2020 </w:t>
      </w:r>
      <w:r w:rsidR="00120D92">
        <w:rPr>
          <w:rFonts w:ascii="CIDFont+F1" w:hAnsi="CIDFont+F1" w:cs="CIDFont+F1"/>
        </w:rPr>
        <w:t>(</w:t>
      </w:r>
      <w:r w:rsidR="00120D92" w:rsidRPr="00120D92">
        <w:rPr>
          <w:sz w:val="22"/>
          <w:szCs w:val="22"/>
        </w:rPr>
        <w:t xml:space="preserve">Reg. Gen. </w:t>
      </w:r>
      <w:r w:rsidR="00816DEC" w:rsidRPr="00120D92">
        <w:rPr>
          <w:sz w:val="22"/>
          <w:szCs w:val="22"/>
        </w:rPr>
        <w:t>n</w:t>
      </w:r>
      <w:r w:rsidR="00120D92">
        <w:rPr>
          <w:rFonts w:ascii="CIDFont+F5" w:hAnsi="CIDFont+F5" w:cs="CIDFont+F5"/>
        </w:rPr>
        <w:t>.</w:t>
      </w:r>
      <w:r w:rsidR="00120D92" w:rsidRPr="00B17D11">
        <w:rPr>
          <w:sz w:val="22"/>
          <w:szCs w:val="22"/>
        </w:rPr>
        <w:t>164</w:t>
      </w:r>
      <w:r w:rsidR="00B17D11" w:rsidRPr="00B17D11">
        <w:rPr>
          <w:sz w:val="22"/>
          <w:szCs w:val="22"/>
        </w:rPr>
        <w:t>)</w:t>
      </w:r>
      <w:r w:rsidR="00B17D11">
        <w:rPr>
          <w:rFonts w:ascii="CIDFont+F5" w:hAnsi="CIDFont+F5" w:cs="CIDFont+F5"/>
        </w:rPr>
        <w:t xml:space="preserve"> </w:t>
      </w:r>
      <w:r w:rsidR="00417756" w:rsidRPr="00912B62">
        <w:rPr>
          <w:sz w:val="22"/>
          <w:szCs w:val="22"/>
        </w:rPr>
        <w:t>del</w:t>
      </w:r>
      <w:r w:rsidR="00417756">
        <w:rPr>
          <w:sz w:val="22"/>
          <w:szCs w:val="22"/>
        </w:rPr>
        <w:t xml:space="preserve"> </w:t>
      </w:r>
      <w:r w:rsidR="00246154">
        <w:rPr>
          <w:sz w:val="22"/>
          <w:szCs w:val="22"/>
        </w:rPr>
        <w:t>Responsabile del</w:t>
      </w:r>
      <w:r w:rsidR="00432451">
        <w:rPr>
          <w:sz w:val="22"/>
          <w:szCs w:val="22"/>
        </w:rPr>
        <w:t>l’Area Manutenzioni e Lavori Pubblici del Comune di Vigonovo,</w:t>
      </w:r>
      <w:r w:rsidRPr="00246154">
        <w:rPr>
          <w:sz w:val="22"/>
          <w:szCs w:val="22"/>
        </w:rPr>
        <w:t xml:space="preserve"> codesto operatore economico è invitato a presentare un’offerta per l’affidamento dell’appalto r</w:t>
      </w:r>
      <w:r w:rsidR="00E33209">
        <w:rPr>
          <w:sz w:val="22"/>
          <w:szCs w:val="22"/>
        </w:rPr>
        <w:t>elativo ai lavori denominati: “</w:t>
      </w:r>
      <w:r w:rsidR="00432451">
        <w:rPr>
          <w:i/>
          <w:sz w:val="22"/>
          <w:szCs w:val="22"/>
        </w:rPr>
        <w:t>A</w:t>
      </w:r>
      <w:r w:rsidR="00432451" w:rsidRPr="00432451">
        <w:rPr>
          <w:i/>
          <w:sz w:val="22"/>
          <w:szCs w:val="22"/>
        </w:rPr>
        <w:t>mpliamento de</w:t>
      </w:r>
      <w:r w:rsidR="00432451">
        <w:rPr>
          <w:i/>
          <w:sz w:val="22"/>
          <w:szCs w:val="22"/>
        </w:rPr>
        <w:t>lla nuova Scuola Elementare di V</w:t>
      </w:r>
      <w:r w:rsidR="00432451" w:rsidRPr="00432451">
        <w:rPr>
          <w:i/>
          <w:sz w:val="22"/>
          <w:szCs w:val="22"/>
        </w:rPr>
        <w:t>igonovo realizzazione palestra tipo “</w:t>
      </w:r>
      <w:r w:rsidR="00432451">
        <w:rPr>
          <w:i/>
          <w:sz w:val="22"/>
          <w:szCs w:val="22"/>
        </w:rPr>
        <w:t>A</w:t>
      </w:r>
      <w:r w:rsidR="00432451" w:rsidRPr="00432451">
        <w:rPr>
          <w:i/>
          <w:sz w:val="22"/>
          <w:szCs w:val="22"/>
        </w:rPr>
        <w:t>1” e relativi servizi</w:t>
      </w:r>
      <w:r w:rsidR="00246154">
        <w:rPr>
          <w:sz w:val="22"/>
          <w:szCs w:val="22"/>
        </w:rPr>
        <w:t>”</w:t>
      </w:r>
      <w:r w:rsidR="001B67C0" w:rsidRPr="001B67C0">
        <w:rPr>
          <w:b/>
          <w:sz w:val="22"/>
          <w:szCs w:val="22"/>
        </w:rPr>
        <w:t xml:space="preserve"> </w:t>
      </w:r>
      <w:r w:rsidR="001B67C0">
        <w:rPr>
          <w:b/>
          <w:sz w:val="22"/>
          <w:szCs w:val="22"/>
        </w:rPr>
        <w:t xml:space="preserve">– </w:t>
      </w:r>
      <w:r w:rsidR="001B67C0" w:rsidRPr="001B67C0">
        <w:rPr>
          <w:i/>
          <w:sz w:val="22"/>
          <w:szCs w:val="22"/>
        </w:rPr>
        <w:t>CIG 8241281838</w:t>
      </w:r>
      <w:r w:rsidR="00246154" w:rsidRPr="001B67C0">
        <w:rPr>
          <w:i/>
          <w:sz w:val="22"/>
          <w:szCs w:val="22"/>
        </w:rPr>
        <w:t>.</w:t>
      </w:r>
      <w:r w:rsidR="00246154">
        <w:rPr>
          <w:sz w:val="22"/>
          <w:szCs w:val="22"/>
        </w:rPr>
        <w:t xml:space="preserve"> </w:t>
      </w:r>
    </w:p>
    <w:p w:rsidR="00B34740" w:rsidRDefault="00B34740" w:rsidP="002E3922">
      <w:pPr>
        <w:ind w:right="53"/>
        <w:jc w:val="both"/>
        <w:rPr>
          <w:sz w:val="22"/>
          <w:szCs w:val="22"/>
        </w:rPr>
      </w:pPr>
    </w:p>
    <w:p w:rsidR="00B34740" w:rsidRDefault="00E33209" w:rsidP="002E3922">
      <w:pPr>
        <w:ind w:right="53"/>
        <w:jc w:val="both"/>
        <w:rPr>
          <w:sz w:val="22"/>
          <w:szCs w:val="22"/>
        </w:rPr>
      </w:pPr>
      <w:r>
        <w:rPr>
          <w:sz w:val="22"/>
          <w:szCs w:val="22"/>
        </w:rPr>
        <w:t xml:space="preserve">I soggetti da invitare sono stati </w:t>
      </w:r>
      <w:r w:rsidR="001F7218">
        <w:rPr>
          <w:sz w:val="22"/>
          <w:szCs w:val="22"/>
        </w:rPr>
        <w:t xml:space="preserve">individuati </w:t>
      </w:r>
      <w:r>
        <w:rPr>
          <w:sz w:val="22"/>
          <w:szCs w:val="22"/>
        </w:rPr>
        <w:t xml:space="preserve">dal </w:t>
      </w:r>
      <w:r w:rsidR="004F5BDD">
        <w:rPr>
          <w:sz w:val="22"/>
          <w:szCs w:val="22"/>
        </w:rPr>
        <w:t xml:space="preserve">RUP del </w:t>
      </w:r>
      <w:r>
        <w:rPr>
          <w:sz w:val="22"/>
          <w:szCs w:val="22"/>
        </w:rPr>
        <w:t xml:space="preserve">Comune di </w:t>
      </w:r>
      <w:r w:rsidR="00432451">
        <w:rPr>
          <w:sz w:val="22"/>
          <w:szCs w:val="22"/>
        </w:rPr>
        <w:t xml:space="preserve">Vigonovo </w:t>
      </w:r>
      <w:r w:rsidR="004F5BDD">
        <w:rPr>
          <w:sz w:val="22"/>
          <w:szCs w:val="22"/>
        </w:rPr>
        <w:t xml:space="preserve">a seguito dell’avviso esplorativo per l’acquisizione di manifestazione di interesse prot. n. </w:t>
      </w:r>
      <w:r w:rsidR="00432451">
        <w:rPr>
          <w:sz w:val="22"/>
          <w:szCs w:val="22"/>
        </w:rPr>
        <w:t xml:space="preserve">696 </w:t>
      </w:r>
      <w:r>
        <w:rPr>
          <w:sz w:val="22"/>
          <w:szCs w:val="22"/>
        </w:rPr>
        <w:t xml:space="preserve">del </w:t>
      </w:r>
      <w:r w:rsidR="00432451">
        <w:rPr>
          <w:sz w:val="22"/>
          <w:szCs w:val="22"/>
        </w:rPr>
        <w:t>22.01.2020</w:t>
      </w:r>
      <w:r>
        <w:rPr>
          <w:sz w:val="22"/>
          <w:szCs w:val="22"/>
        </w:rPr>
        <w:t xml:space="preserve"> pubblicato dal </w:t>
      </w:r>
      <w:r w:rsidR="005138C2">
        <w:rPr>
          <w:sz w:val="22"/>
          <w:szCs w:val="22"/>
        </w:rPr>
        <w:t>22.01.2020</w:t>
      </w:r>
      <w:r>
        <w:rPr>
          <w:sz w:val="22"/>
          <w:szCs w:val="22"/>
        </w:rPr>
        <w:t xml:space="preserve"> </w:t>
      </w:r>
      <w:r w:rsidR="001F7218">
        <w:rPr>
          <w:sz w:val="22"/>
          <w:szCs w:val="22"/>
        </w:rPr>
        <w:t xml:space="preserve">al  </w:t>
      </w:r>
      <w:r w:rsidR="005138C2">
        <w:rPr>
          <w:sz w:val="22"/>
          <w:szCs w:val="22"/>
        </w:rPr>
        <w:t>10.02.2020</w:t>
      </w:r>
      <w:r>
        <w:rPr>
          <w:sz w:val="22"/>
          <w:szCs w:val="22"/>
        </w:rPr>
        <w:t xml:space="preserve"> nell’albo pretorio </w:t>
      </w:r>
      <w:r w:rsidR="004F5BDD">
        <w:rPr>
          <w:sz w:val="22"/>
          <w:szCs w:val="22"/>
        </w:rPr>
        <w:t xml:space="preserve">comunale e sul sito web. </w:t>
      </w:r>
    </w:p>
    <w:p w:rsidR="004F5BDD" w:rsidRPr="00650D2C" w:rsidRDefault="004F5BDD" w:rsidP="002E3922">
      <w:pPr>
        <w:ind w:right="53"/>
        <w:jc w:val="both"/>
        <w:rPr>
          <w:sz w:val="22"/>
          <w:szCs w:val="22"/>
        </w:rPr>
      </w:pPr>
    </w:p>
    <w:p w:rsidR="00A6437A" w:rsidRPr="005B73D2" w:rsidRDefault="008153B7" w:rsidP="00A6437A">
      <w:pPr>
        <w:autoSpaceDE w:val="0"/>
        <w:autoSpaceDN w:val="0"/>
        <w:adjustRightInd w:val="0"/>
        <w:jc w:val="both"/>
        <w:rPr>
          <w:sz w:val="22"/>
          <w:szCs w:val="22"/>
        </w:rPr>
      </w:pPr>
      <w:r w:rsidRPr="00650D2C">
        <w:rPr>
          <w:sz w:val="22"/>
          <w:szCs w:val="22"/>
        </w:rPr>
        <w:t xml:space="preserve">L’individuazione del contraente avviene </w:t>
      </w:r>
      <w:r w:rsidR="00241AE7" w:rsidRPr="00650D2C">
        <w:rPr>
          <w:sz w:val="22"/>
          <w:szCs w:val="22"/>
        </w:rPr>
        <w:t>mediante</w:t>
      </w:r>
      <w:r w:rsidR="00CE0140" w:rsidRPr="00650D2C">
        <w:rPr>
          <w:sz w:val="22"/>
          <w:szCs w:val="22"/>
        </w:rPr>
        <w:t xml:space="preserve"> procedura negoziata ai sensi dell’articolo </w:t>
      </w:r>
      <w:r w:rsidR="007043B8" w:rsidRPr="00650D2C">
        <w:rPr>
          <w:sz w:val="22"/>
          <w:szCs w:val="22"/>
        </w:rPr>
        <w:t xml:space="preserve">36, comma 2, lettera </w:t>
      </w:r>
      <w:r w:rsidR="00EE0252" w:rsidRPr="00650D2C">
        <w:rPr>
          <w:sz w:val="22"/>
          <w:szCs w:val="22"/>
        </w:rPr>
        <w:t>c</w:t>
      </w:r>
      <w:r w:rsidR="00B07AB0">
        <w:rPr>
          <w:sz w:val="22"/>
          <w:szCs w:val="22"/>
        </w:rPr>
        <w:t>-bis</w:t>
      </w:r>
      <w:r w:rsidR="00EE0252" w:rsidRPr="00650D2C">
        <w:rPr>
          <w:sz w:val="22"/>
          <w:szCs w:val="22"/>
        </w:rPr>
        <w:t>)</w:t>
      </w:r>
      <w:r w:rsidR="00241AE7" w:rsidRPr="00650D2C">
        <w:rPr>
          <w:sz w:val="22"/>
          <w:szCs w:val="22"/>
        </w:rPr>
        <w:t xml:space="preserve"> del D.</w:t>
      </w:r>
      <w:r w:rsidR="00E015DC" w:rsidRPr="00650D2C">
        <w:rPr>
          <w:sz w:val="22"/>
          <w:szCs w:val="22"/>
        </w:rPr>
        <w:t xml:space="preserve"> </w:t>
      </w:r>
      <w:r w:rsidR="00241AE7" w:rsidRPr="00650D2C">
        <w:rPr>
          <w:sz w:val="22"/>
          <w:szCs w:val="22"/>
        </w:rPr>
        <w:t>Lgs. 50</w:t>
      </w:r>
      <w:r w:rsidR="00C17CA8" w:rsidRPr="00650D2C">
        <w:rPr>
          <w:sz w:val="22"/>
          <w:szCs w:val="22"/>
        </w:rPr>
        <w:t>/2016</w:t>
      </w:r>
      <w:r w:rsidR="00650D2C" w:rsidRPr="00650D2C">
        <w:rPr>
          <w:sz w:val="22"/>
          <w:szCs w:val="22"/>
        </w:rPr>
        <w:t xml:space="preserve">, come modificato dal D.L. 18.04.2019 n. </w:t>
      </w:r>
      <w:r w:rsidR="002C387A">
        <w:rPr>
          <w:sz w:val="22"/>
          <w:szCs w:val="22"/>
        </w:rPr>
        <w:t>32</w:t>
      </w:r>
      <w:r w:rsidR="00650D2C" w:rsidRPr="00650D2C">
        <w:rPr>
          <w:sz w:val="22"/>
          <w:szCs w:val="22"/>
        </w:rPr>
        <w:t xml:space="preserve"> convertito, con modificazioni</w:t>
      </w:r>
      <w:r w:rsidR="00650D2C">
        <w:rPr>
          <w:sz w:val="22"/>
          <w:szCs w:val="22"/>
        </w:rPr>
        <w:t xml:space="preserve">, dalla legge 14.06.2019 n. 55 </w:t>
      </w:r>
      <w:r w:rsidR="00460DB1" w:rsidRPr="005B73D2">
        <w:rPr>
          <w:sz w:val="22"/>
          <w:szCs w:val="22"/>
        </w:rPr>
        <w:t xml:space="preserve">(nel prosieguo, anche </w:t>
      </w:r>
      <w:r w:rsidR="00241AE7" w:rsidRPr="005B73D2">
        <w:rPr>
          <w:sz w:val="22"/>
          <w:szCs w:val="22"/>
        </w:rPr>
        <w:t>Codice</w:t>
      </w:r>
      <w:r w:rsidR="001370DF">
        <w:rPr>
          <w:sz w:val="22"/>
          <w:szCs w:val="22"/>
        </w:rPr>
        <w:t xml:space="preserve"> dei contratti</w:t>
      </w:r>
      <w:r w:rsidR="00241AE7" w:rsidRPr="005B73D2">
        <w:rPr>
          <w:sz w:val="22"/>
          <w:szCs w:val="22"/>
        </w:rPr>
        <w:t>)</w:t>
      </w:r>
      <w:r w:rsidRPr="005B73D2">
        <w:rPr>
          <w:sz w:val="22"/>
          <w:szCs w:val="22"/>
        </w:rPr>
        <w:t xml:space="preserve"> </w:t>
      </w:r>
      <w:r w:rsidR="00A6437A" w:rsidRPr="005B73D2">
        <w:rPr>
          <w:sz w:val="22"/>
          <w:szCs w:val="22"/>
        </w:rPr>
        <w:t>con il criterio del minor prezzo.</w:t>
      </w:r>
    </w:p>
    <w:p w:rsidR="00A6437A" w:rsidRPr="005B73D2" w:rsidRDefault="00A6437A" w:rsidP="00714932">
      <w:pPr>
        <w:pStyle w:val="Default"/>
        <w:spacing w:after="120"/>
        <w:jc w:val="both"/>
        <w:rPr>
          <w:sz w:val="22"/>
          <w:szCs w:val="22"/>
        </w:rPr>
      </w:pP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042CFF"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Denominazione: 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4B7F84" w:rsidRDefault="004B7F84" w:rsidP="004B7F84">
            <w:pPr>
              <w:autoSpaceDE w:val="0"/>
              <w:autoSpaceDN w:val="0"/>
              <w:adjustRightInd w:val="0"/>
              <w:jc w:val="both"/>
              <w:rPr>
                <w:b/>
                <w:bCs/>
                <w:color w:val="000000"/>
                <w:sz w:val="22"/>
                <w:szCs w:val="22"/>
              </w:rPr>
            </w:pPr>
            <w:r w:rsidRPr="00417756">
              <w:rPr>
                <w:b/>
                <w:bCs/>
                <w:color w:val="000000"/>
                <w:sz w:val="22"/>
                <w:szCs w:val="22"/>
              </w:rPr>
              <w:t>Servizio responsabile:</w:t>
            </w:r>
            <w:r w:rsidR="00417756">
              <w:rPr>
                <w:b/>
                <w:bCs/>
                <w:color w:val="000000"/>
                <w:sz w:val="22"/>
                <w:szCs w:val="22"/>
              </w:rPr>
              <w:t xml:space="preserve"> Area gare e contratti</w:t>
            </w:r>
          </w:p>
          <w:p w:rsidR="004B7F84" w:rsidRPr="00C00DBF" w:rsidRDefault="00417756" w:rsidP="00417756">
            <w:pPr>
              <w:autoSpaceDE w:val="0"/>
              <w:autoSpaceDN w:val="0"/>
              <w:adjustRightInd w:val="0"/>
              <w:jc w:val="both"/>
              <w:rPr>
                <w:b/>
                <w:bCs/>
                <w:color w:val="000000"/>
                <w:sz w:val="22"/>
                <w:szCs w:val="22"/>
                <w:highlight w:val="yellow"/>
              </w:rPr>
            </w:pPr>
            <w:r w:rsidRPr="00417756">
              <w:rPr>
                <w:bCs/>
                <w:i/>
                <w:color w:val="000000"/>
                <w:sz w:val="22"/>
                <w:szCs w:val="22"/>
              </w:rPr>
              <w:t>Gestione procedure contrattuali</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Indirizzo: Via Forte Marghera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CAP: 30173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Città: Venezia-Mestre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Stato: Italia</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Telefono: 041 2501027/16/60/90/1102</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Fax: 041 2501043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sz w:val="22"/>
                <w:szCs w:val="22"/>
              </w:rPr>
            </w:pPr>
            <w:r w:rsidRPr="00042CFF">
              <w:rPr>
                <w:b/>
                <w:bCs/>
                <w:color w:val="000000"/>
                <w:sz w:val="22"/>
                <w:szCs w:val="22"/>
              </w:rPr>
              <w:t xml:space="preserve">Posta elettronica: </w:t>
            </w:r>
            <w:hyperlink r:id="rId10" w:history="1">
              <w:r w:rsidRPr="00042CFF">
                <w:rPr>
                  <w:rStyle w:val="Collegamentoipertestuale"/>
                  <w:sz w:val="22"/>
                  <w:szCs w:val="22"/>
                </w:rPr>
                <w:t>stazioneappaltante@cittametropolitana.ve.it</w:t>
              </w:r>
            </w:hyperlink>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jc w:val="both"/>
              <w:rPr>
                <w:b/>
                <w:bCs/>
                <w:color w:val="000000"/>
                <w:sz w:val="22"/>
                <w:szCs w:val="22"/>
              </w:rPr>
            </w:pPr>
            <w:r w:rsidRPr="00042CFF">
              <w:rPr>
                <w:b/>
                <w:bCs/>
                <w:color w:val="000000"/>
                <w:sz w:val="22"/>
                <w:szCs w:val="22"/>
              </w:rPr>
              <w:t>Indirizzo Internet (URL):</w:t>
            </w:r>
          </w:p>
          <w:p w:rsidR="004B7F84" w:rsidRPr="00042CFF" w:rsidRDefault="005D6563" w:rsidP="004B7F84">
            <w:pPr>
              <w:autoSpaceDE w:val="0"/>
              <w:autoSpaceDN w:val="0"/>
              <w:adjustRightInd w:val="0"/>
              <w:jc w:val="both"/>
              <w:rPr>
                <w:bCs/>
                <w:color w:val="000000"/>
                <w:sz w:val="22"/>
                <w:szCs w:val="22"/>
              </w:rPr>
            </w:pPr>
            <w:hyperlink r:id="rId11" w:history="1">
              <w:r w:rsidR="004B7F84" w:rsidRPr="00042CFF">
                <w:rPr>
                  <w:rStyle w:val="Collegamentoipertestuale"/>
                  <w:bCs/>
                  <w:sz w:val="22"/>
                  <w:szCs w:val="22"/>
                </w:rPr>
                <w:t>http://www.cittametropolitana.ve.it/SUA-bandi/sua-bandi-tutti.html</w:t>
              </w:r>
            </w:hyperlink>
          </w:p>
        </w:tc>
      </w:tr>
    </w:tbl>
    <w:p w:rsidR="004B7F84" w:rsidRPr="00042CFF" w:rsidRDefault="004B7F84" w:rsidP="004B7F84">
      <w:pPr>
        <w:autoSpaceDE w:val="0"/>
        <w:autoSpaceDN w:val="0"/>
        <w:adjustRightInd w:val="0"/>
        <w:jc w:val="both"/>
        <w:rPr>
          <w:b/>
          <w:bCs/>
          <w:color w:val="000000"/>
          <w:sz w:val="22"/>
          <w:szCs w:val="22"/>
        </w:rPr>
      </w:pPr>
    </w:p>
    <w:p w:rsidR="00FF2728" w:rsidRDefault="00FF2728" w:rsidP="004B7F84">
      <w:pPr>
        <w:autoSpaceDE w:val="0"/>
        <w:autoSpaceDN w:val="0"/>
        <w:adjustRightInd w:val="0"/>
        <w:jc w:val="both"/>
        <w:rPr>
          <w:b/>
          <w:bCs/>
          <w:color w:val="000000"/>
          <w:sz w:val="22"/>
          <w:szCs w:val="22"/>
        </w:rPr>
      </w:pPr>
    </w:p>
    <w:p w:rsidR="00C879E1" w:rsidRDefault="004B7F84" w:rsidP="00B141FF">
      <w:pPr>
        <w:autoSpaceDE w:val="0"/>
        <w:autoSpaceDN w:val="0"/>
        <w:adjustRightInd w:val="0"/>
        <w:jc w:val="both"/>
        <w:rPr>
          <w:color w:val="000000"/>
          <w:sz w:val="22"/>
          <w:szCs w:val="22"/>
        </w:rPr>
      </w:pPr>
      <w:r w:rsidRPr="00042CFF">
        <w:rPr>
          <w:b/>
          <w:bCs/>
          <w:color w:val="000000"/>
          <w:sz w:val="22"/>
          <w:szCs w:val="22"/>
        </w:rPr>
        <w:t>Informazioni sulla procedura</w:t>
      </w:r>
      <w:r w:rsidR="00431472">
        <w:rPr>
          <w:color w:val="000000"/>
          <w:sz w:val="22"/>
          <w:szCs w:val="22"/>
        </w:rPr>
        <w:t>:</w:t>
      </w:r>
    </w:p>
    <w:p w:rsidR="00431472" w:rsidRDefault="00431472" w:rsidP="00B141FF">
      <w:pPr>
        <w:autoSpaceDE w:val="0"/>
        <w:autoSpaceDN w:val="0"/>
        <w:adjustRightInd w:val="0"/>
        <w:jc w:val="both"/>
        <w:rPr>
          <w:color w:val="000000"/>
          <w:sz w:val="22"/>
          <w:szCs w:val="22"/>
        </w:rPr>
      </w:pPr>
    </w:p>
    <w:p w:rsidR="00431472" w:rsidRPr="00042CFF" w:rsidRDefault="00431472" w:rsidP="00B141FF">
      <w:pPr>
        <w:widowControl w:val="0"/>
        <w:tabs>
          <w:tab w:val="right" w:pos="9639"/>
          <w:tab w:val="right" w:pos="10773"/>
        </w:tabs>
        <w:overflowPunct w:val="0"/>
        <w:autoSpaceDE w:val="0"/>
        <w:autoSpaceDN w:val="0"/>
        <w:adjustRightInd w:val="0"/>
        <w:jc w:val="both"/>
        <w:rPr>
          <w:sz w:val="22"/>
          <w:szCs w:val="22"/>
        </w:rPr>
      </w:pPr>
      <w:r w:rsidRPr="00246154">
        <w:rPr>
          <w:color w:val="000000"/>
          <w:sz w:val="22"/>
          <w:szCs w:val="22"/>
        </w:rPr>
        <w:t xml:space="preserve">ogni </w:t>
      </w:r>
      <w:r w:rsidRPr="00246154">
        <w:rPr>
          <w:bCs/>
          <w:color w:val="000000"/>
          <w:sz w:val="22"/>
          <w:szCs w:val="22"/>
        </w:rPr>
        <w:t xml:space="preserve">richiesta di chiarimento </w:t>
      </w:r>
      <w:r w:rsidRPr="00246154">
        <w:rPr>
          <w:color w:val="000000"/>
          <w:sz w:val="22"/>
          <w:szCs w:val="22"/>
        </w:rPr>
        <w:t xml:space="preserve">inerente l’appalto </w:t>
      </w:r>
      <w:r>
        <w:rPr>
          <w:color w:val="000000"/>
          <w:sz w:val="22"/>
          <w:szCs w:val="22"/>
        </w:rPr>
        <w:t xml:space="preserve"> presenti </w:t>
      </w:r>
      <w:r w:rsidRPr="00246154">
        <w:rPr>
          <w:color w:val="000000"/>
          <w:sz w:val="22"/>
          <w:szCs w:val="22"/>
        </w:rPr>
        <w:t xml:space="preserve">di cui trattasi dovrà essere formulata esclusivamente </w:t>
      </w:r>
      <w:r w:rsidRPr="00246154">
        <w:rPr>
          <w:bCs/>
          <w:color w:val="000000"/>
          <w:sz w:val="22"/>
          <w:szCs w:val="22"/>
        </w:rPr>
        <w:t>tramite e-mail</w:t>
      </w:r>
      <w:r w:rsidRPr="00246154">
        <w:rPr>
          <w:color w:val="000000"/>
          <w:sz w:val="22"/>
          <w:szCs w:val="22"/>
        </w:rPr>
        <w:t>, all’indirizzo</w:t>
      </w:r>
      <w:hyperlink r:id="rId12" w:history="1"/>
      <w:r w:rsidRPr="00246154">
        <w:rPr>
          <w:sz w:val="22"/>
          <w:szCs w:val="22"/>
        </w:rPr>
        <w:t xml:space="preserve"> </w:t>
      </w:r>
      <w:hyperlink r:id="rId13" w:history="1">
        <w:r w:rsidRPr="00246154">
          <w:rPr>
            <w:rStyle w:val="Collegamentoipertestuale"/>
            <w:sz w:val="22"/>
            <w:szCs w:val="22"/>
          </w:rPr>
          <w:t>stazioneappaltante@cittametropolitana.ve.it</w:t>
        </w:r>
      </w:hyperlink>
      <w:r w:rsidRPr="00246154">
        <w:rPr>
          <w:sz w:val="22"/>
          <w:szCs w:val="22"/>
        </w:rPr>
        <w:t xml:space="preserve"> e pervenire entro e non oltre il termine </w:t>
      </w:r>
      <w:r w:rsidRPr="00B141FF">
        <w:rPr>
          <w:sz w:val="22"/>
          <w:szCs w:val="22"/>
        </w:rPr>
        <w:t xml:space="preserve">delle </w:t>
      </w:r>
      <w:r w:rsidRPr="00B141FF">
        <w:rPr>
          <w:b/>
          <w:sz w:val="22"/>
          <w:szCs w:val="22"/>
        </w:rPr>
        <w:t>ore 12.00</w:t>
      </w:r>
      <w:r w:rsidRPr="00B141FF">
        <w:rPr>
          <w:sz w:val="22"/>
          <w:szCs w:val="22"/>
        </w:rPr>
        <w:t xml:space="preserve"> </w:t>
      </w:r>
      <w:r w:rsidRPr="00B141FF">
        <w:rPr>
          <w:b/>
          <w:sz w:val="22"/>
          <w:szCs w:val="22"/>
        </w:rPr>
        <w:t>del giorno</w:t>
      </w:r>
      <w:r w:rsidR="0035607A">
        <w:rPr>
          <w:b/>
          <w:sz w:val="22"/>
          <w:szCs w:val="22"/>
        </w:rPr>
        <w:t xml:space="preserve"> 27</w:t>
      </w:r>
      <w:r w:rsidR="00B141FF" w:rsidRPr="00B141FF">
        <w:rPr>
          <w:b/>
          <w:sz w:val="22"/>
          <w:szCs w:val="22"/>
        </w:rPr>
        <w:t>.05.2020</w:t>
      </w:r>
      <w:r w:rsidR="00B141FF">
        <w:rPr>
          <w:sz w:val="22"/>
          <w:szCs w:val="22"/>
        </w:rPr>
        <w:t>.</w:t>
      </w:r>
      <w:r w:rsidRPr="009B4B1B">
        <w:rPr>
          <w:sz w:val="22"/>
          <w:szCs w:val="22"/>
        </w:rPr>
        <w:t xml:space="preserve"> </w:t>
      </w:r>
      <w:r w:rsidRPr="00246154">
        <w:rPr>
          <w:sz w:val="22"/>
          <w:szCs w:val="22"/>
        </w:rPr>
        <w:t>N</w:t>
      </w:r>
      <w:r w:rsidRPr="00042CFF">
        <w:rPr>
          <w:sz w:val="22"/>
          <w:szCs w:val="22"/>
        </w:rPr>
        <w:t>on verrà data risposta a richieste pervenute oltre tale termine.</w:t>
      </w:r>
    </w:p>
    <w:p w:rsidR="000E08D2" w:rsidRPr="005B73D2" w:rsidRDefault="000E08D2" w:rsidP="000E08D2">
      <w:pPr>
        <w:jc w:val="both"/>
        <w:rPr>
          <w:b/>
          <w:bCs/>
          <w:color w:val="000000"/>
          <w:sz w:val="22"/>
          <w:szCs w:val="22"/>
        </w:rPr>
      </w:pPr>
    </w:p>
    <w:p w:rsidR="000E08D2" w:rsidRPr="005B73D2" w:rsidRDefault="000E08D2" w:rsidP="000E08D2">
      <w:pPr>
        <w:jc w:val="both"/>
        <w:rPr>
          <w:sz w:val="22"/>
          <w:szCs w:val="22"/>
        </w:rPr>
      </w:pPr>
      <w:r w:rsidRPr="005B73D2">
        <w:rPr>
          <w:b/>
          <w:bCs/>
          <w:color w:val="000000"/>
          <w:sz w:val="22"/>
          <w:szCs w:val="22"/>
        </w:rPr>
        <w:t>Indirizzo al quale inviare le offerte</w:t>
      </w:r>
    </w:p>
    <w:p w:rsidR="00984C04" w:rsidRDefault="000E08D2" w:rsidP="000E08D2">
      <w:pPr>
        <w:autoSpaceDE w:val="0"/>
        <w:autoSpaceDN w:val="0"/>
        <w:adjustRightInd w:val="0"/>
        <w:jc w:val="both"/>
        <w:rPr>
          <w:color w:val="000000"/>
          <w:sz w:val="22"/>
          <w:szCs w:val="22"/>
        </w:rPr>
      </w:pPr>
      <w:r w:rsidRPr="005B73D2">
        <w:rPr>
          <w:color w:val="000000"/>
          <w:sz w:val="22"/>
          <w:szCs w:val="22"/>
        </w:rPr>
        <w:t xml:space="preserve">Ufficio protocollo della Città metropolitana di Venezia – </w:t>
      </w:r>
      <w:r w:rsidRPr="005B73D2">
        <w:rPr>
          <w:bCs/>
          <w:sz w:val="22"/>
          <w:szCs w:val="22"/>
        </w:rPr>
        <w:t>Via Forte Marghera, n. 191 – 30173 Venezia-Mestre (VE) (piano 0).</w:t>
      </w:r>
      <w:r w:rsidRPr="005B73D2">
        <w:rPr>
          <w:color w:val="000000"/>
          <w:sz w:val="22"/>
          <w:szCs w:val="22"/>
        </w:rPr>
        <w:t xml:space="preserve"> Orari di apertura:</w:t>
      </w:r>
    </w:p>
    <w:p w:rsidR="000E08D2" w:rsidRPr="005B73D2" w:rsidRDefault="000E08D2" w:rsidP="000E08D2">
      <w:pPr>
        <w:autoSpaceDE w:val="0"/>
        <w:autoSpaceDN w:val="0"/>
        <w:adjustRightInd w:val="0"/>
        <w:jc w:val="both"/>
        <w:rPr>
          <w:sz w:val="22"/>
          <w:szCs w:val="22"/>
        </w:rPr>
      </w:pPr>
      <w:r w:rsidRPr="005B73D2">
        <w:rPr>
          <w:color w:val="000000"/>
          <w:sz w:val="22"/>
          <w:szCs w:val="22"/>
        </w:rPr>
        <w:t xml:space="preserve"> </w:t>
      </w:r>
    </w:p>
    <w:p w:rsidR="000E08D2" w:rsidRPr="005B73D2" w:rsidRDefault="000E08D2" w:rsidP="000E08D2">
      <w:pPr>
        <w:autoSpaceDE w:val="0"/>
        <w:autoSpaceDN w:val="0"/>
        <w:adjustRightInd w:val="0"/>
        <w:jc w:val="both"/>
        <w:rPr>
          <w:sz w:val="22"/>
          <w:szCs w:val="22"/>
        </w:rPr>
      </w:pPr>
      <w:r w:rsidRPr="005B73D2">
        <w:rPr>
          <w:sz w:val="22"/>
          <w:szCs w:val="22"/>
        </w:rPr>
        <w:t>- dalle ore 09.00 alle ore 13.00, dal lunedì al venerdì;</w:t>
      </w:r>
    </w:p>
    <w:p w:rsidR="000E08D2" w:rsidRPr="005B73D2" w:rsidRDefault="000E08D2" w:rsidP="000E08D2">
      <w:pPr>
        <w:tabs>
          <w:tab w:val="left" w:pos="567"/>
          <w:tab w:val="left" w:pos="1701"/>
          <w:tab w:val="left" w:pos="2835"/>
          <w:tab w:val="left" w:pos="3969"/>
          <w:tab w:val="left" w:pos="5103"/>
          <w:tab w:val="left" w:pos="6237"/>
          <w:tab w:val="left" w:pos="7371"/>
          <w:tab w:val="left" w:pos="8222"/>
          <w:tab w:val="left" w:pos="8505"/>
          <w:tab w:val="left" w:pos="9639"/>
        </w:tabs>
        <w:ind w:right="71"/>
        <w:jc w:val="both"/>
        <w:rPr>
          <w:sz w:val="22"/>
          <w:szCs w:val="22"/>
        </w:rPr>
      </w:pPr>
      <w:r w:rsidRPr="005B73D2">
        <w:rPr>
          <w:sz w:val="22"/>
          <w:szCs w:val="22"/>
        </w:rPr>
        <w:t>- dalle ore 15.00 alle 17.15 nei soli giorni di martedì e giovedì.</w:t>
      </w:r>
      <w:r w:rsidRPr="005B73D2">
        <w:rPr>
          <w:bCs/>
          <w:sz w:val="22"/>
          <w:szCs w:val="22"/>
        </w:rPr>
        <w:t xml:space="preserve"> Sabato gli uffici sono chiusi</w:t>
      </w:r>
      <w:r w:rsidRPr="005B73D2">
        <w:rPr>
          <w:sz w:val="22"/>
          <w:szCs w:val="22"/>
        </w:rPr>
        <w:t>.</w:t>
      </w:r>
    </w:p>
    <w:p w:rsidR="0076500A" w:rsidRPr="005B73D2" w:rsidRDefault="0076500A" w:rsidP="0076500A">
      <w:pPr>
        <w:autoSpaceDE w:val="0"/>
        <w:autoSpaceDN w:val="0"/>
        <w:adjustRightInd w:val="0"/>
        <w:jc w:val="both"/>
        <w:rPr>
          <w:b/>
          <w:bCs/>
          <w:color w:val="000000"/>
          <w:sz w:val="22"/>
          <w:szCs w:val="22"/>
        </w:rPr>
      </w:pPr>
    </w:p>
    <w:p w:rsidR="00DB7CCB" w:rsidRPr="005B73D2" w:rsidRDefault="00DB7CCB" w:rsidP="0076500A">
      <w:pPr>
        <w:autoSpaceDE w:val="0"/>
        <w:autoSpaceDN w:val="0"/>
        <w:adjustRightInd w:val="0"/>
        <w:jc w:val="both"/>
        <w:rPr>
          <w:b/>
          <w:bCs/>
          <w:color w:val="000000"/>
          <w:sz w:val="22"/>
          <w:szCs w:val="22"/>
        </w:rPr>
      </w:pPr>
      <w:r w:rsidRPr="005B73D2">
        <w:rPr>
          <w:b/>
          <w:bCs/>
          <w:color w:val="000000"/>
          <w:sz w:val="22"/>
          <w:szCs w:val="22"/>
        </w:rPr>
        <w:t>I.3) COMUNICAZIONE</w:t>
      </w:r>
    </w:p>
    <w:p w:rsidR="0076500A" w:rsidRPr="005B73D2" w:rsidRDefault="0076500A" w:rsidP="0076500A">
      <w:pPr>
        <w:autoSpaceDE w:val="0"/>
        <w:autoSpaceDN w:val="0"/>
        <w:adjustRightInd w:val="0"/>
        <w:jc w:val="both"/>
        <w:rPr>
          <w:color w:val="000000"/>
          <w:sz w:val="22"/>
          <w:szCs w:val="22"/>
        </w:rPr>
      </w:pPr>
    </w:p>
    <w:p w:rsidR="00DB7CCB" w:rsidRPr="005B73D2" w:rsidRDefault="00DB7CCB" w:rsidP="0076500A">
      <w:pPr>
        <w:autoSpaceDE w:val="0"/>
        <w:autoSpaceDN w:val="0"/>
        <w:adjustRightInd w:val="0"/>
        <w:jc w:val="both"/>
        <w:rPr>
          <w:bCs/>
          <w:color w:val="000000"/>
          <w:sz w:val="22"/>
          <w:szCs w:val="22"/>
          <w:u w:val="single"/>
        </w:rPr>
      </w:pPr>
      <w:r w:rsidRPr="0048774A">
        <w:rPr>
          <w:color w:val="000000"/>
          <w:sz w:val="22"/>
          <w:szCs w:val="22"/>
        </w:rPr>
        <w:t>G</w:t>
      </w:r>
      <w:r w:rsidRPr="0048774A">
        <w:rPr>
          <w:bCs/>
          <w:color w:val="000000"/>
          <w:sz w:val="22"/>
          <w:szCs w:val="22"/>
        </w:rPr>
        <w:t>li elaborati progettuali</w:t>
      </w:r>
      <w:r w:rsidRPr="0048774A">
        <w:rPr>
          <w:color w:val="000000"/>
          <w:sz w:val="22"/>
          <w:szCs w:val="22"/>
        </w:rPr>
        <w:t xml:space="preserve">, sono scaricabili dal </w:t>
      </w:r>
      <w:r w:rsidRPr="0048774A">
        <w:rPr>
          <w:bCs/>
          <w:color w:val="000000"/>
          <w:sz w:val="22"/>
          <w:szCs w:val="22"/>
        </w:rPr>
        <w:t>seguente link:</w:t>
      </w:r>
      <w:r w:rsidRPr="005B73D2">
        <w:rPr>
          <w:bCs/>
          <w:color w:val="000000"/>
          <w:sz w:val="22"/>
          <w:szCs w:val="22"/>
          <w:u w:val="single"/>
        </w:rPr>
        <w:t xml:space="preserve"> </w:t>
      </w:r>
    </w:p>
    <w:p w:rsidR="007A0D1C" w:rsidRDefault="007A0D1C" w:rsidP="00671AF0"/>
    <w:p w:rsidR="00FA2953" w:rsidRDefault="00FA2953" w:rsidP="0048774A">
      <w:pPr>
        <w:rPr>
          <w:highlight w:val="yellow"/>
        </w:rPr>
      </w:pPr>
    </w:p>
    <w:p w:rsidR="005C49E8" w:rsidRDefault="005D6563" w:rsidP="0076500A">
      <w:pPr>
        <w:rPr>
          <w:sz w:val="22"/>
          <w:szCs w:val="22"/>
        </w:rPr>
      </w:pPr>
      <w:hyperlink r:id="rId14" w:history="1">
        <w:r w:rsidR="005E6817" w:rsidRPr="00D84B8C">
          <w:rPr>
            <w:rStyle w:val="Collegamentoipertestuale"/>
          </w:rPr>
          <w:t>https://www.cittametropolitana.ve.it/BandiSUA/2020/Vigonovo_palestranuovascuola</w:t>
        </w:r>
      </w:hyperlink>
      <w:r w:rsidR="005E6817">
        <w:t xml:space="preserve">  </w:t>
      </w:r>
      <w:r w:rsidR="00B07AB0">
        <w:t xml:space="preserve">  </w:t>
      </w:r>
      <w:r w:rsidR="00E97B5B">
        <w:t xml:space="preserve"> </w:t>
      </w:r>
      <w:r w:rsidR="00E97B5B">
        <w:tab/>
      </w:r>
    </w:p>
    <w:p w:rsidR="00E97B5B" w:rsidRDefault="00E97B5B" w:rsidP="000E08D2">
      <w:pPr>
        <w:spacing w:line="286" w:lineRule="auto"/>
        <w:jc w:val="both"/>
        <w:rPr>
          <w:b/>
          <w:sz w:val="22"/>
          <w:szCs w:val="22"/>
        </w:rPr>
      </w:pPr>
    </w:p>
    <w:p w:rsidR="00CE5B3B" w:rsidRDefault="00CE5B3B" w:rsidP="000E08D2">
      <w:pPr>
        <w:spacing w:line="286" w:lineRule="auto"/>
        <w:jc w:val="both"/>
        <w:rPr>
          <w:b/>
          <w:sz w:val="22"/>
          <w:szCs w:val="22"/>
        </w:rPr>
      </w:pPr>
    </w:p>
    <w:p w:rsidR="000E08D2" w:rsidRPr="005B73D2" w:rsidRDefault="000E08D2" w:rsidP="000E08D2">
      <w:pPr>
        <w:spacing w:line="286" w:lineRule="auto"/>
        <w:jc w:val="both"/>
        <w:rPr>
          <w:b/>
          <w:bCs/>
          <w:color w:val="000000"/>
          <w:sz w:val="22"/>
          <w:szCs w:val="22"/>
        </w:rPr>
      </w:pPr>
      <w:r w:rsidRPr="005B73D2">
        <w:rPr>
          <w:b/>
          <w:sz w:val="22"/>
          <w:szCs w:val="22"/>
        </w:rPr>
        <w:t>Pubblicazione</w:t>
      </w:r>
      <w:r w:rsidRPr="005B73D2">
        <w:rPr>
          <w:b/>
          <w:bCs/>
          <w:color w:val="000000"/>
          <w:sz w:val="22"/>
          <w:szCs w:val="22"/>
        </w:rPr>
        <w:t xml:space="preserve"> quesiti e comunicazioni:</w:t>
      </w:r>
    </w:p>
    <w:p w:rsidR="000E08D2" w:rsidRPr="005B73D2" w:rsidRDefault="00BE1621" w:rsidP="000E08D2">
      <w:pPr>
        <w:jc w:val="both"/>
        <w:rPr>
          <w:sz w:val="22"/>
          <w:szCs w:val="22"/>
        </w:rPr>
      </w:pPr>
      <w:r>
        <w:rPr>
          <w:sz w:val="22"/>
          <w:szCs w:val="22"/>
        </w:rPr>
        <w:t>S</w:t>
      </w:r>
      <w:r w:rsidR="000E08D2" w:rsidRPr="005B73D2">
        <w:rPr>
          <w:sz w:val="22"/>
          <w:szCs w:val="22"/>
        </w:rPr>
        <w:t xml:space="preserve">i rende noto che sul sito web </w:t>
      </w:r>
      <w:hyperlink r:id="rId15" w:history="1">
        <w:r w:rsidRPr="0020565C">
          <w:rPr>
            <w:rStyle w:val="Collegamentoipertestuale"/>
            <w:sz w:val="22"/>
            <w:szCs w:val="22"/>
          </w:rPr>
          <w:t>www.cittametropolitana.venezia.it</w:t>
        </w:r>
      </w:hyperlink>
      <w:r>
        <w:rPr>
          <w:sz w:val="22"/>
          <w:szCs w:val="22"/>
        </w:rPr>
        <w:t xml:space="preserve">, </w:t>
      </w:r>
      <w:r w:rsidR="000E08D2" w:rsidRPr="005B73D2">
        <w:rPr>
          <w:sz w:val="22"/>
          <w:szCs w:val="22"/>
        </w:rPr>
        <w:t xml:space="preserve">nell’apposita sezione “Bandi </w:t>
      </w:r>
      <w:r>
        <w:rPr>
          <w:sz w:val="22"/>
          <w:szCs w:val="22"/>
        </w:rPr>
        <w:t>SUA</w:t>
      </w:r>
      <w:r w:rsidR="000E08D2" w:rsidRPr="005B73D2">
        <w:rPr>
          <w:sz w:val="22"/>
          <w:szCs w:val="22"/>
        </w:rPr>
        <w:t>” raggiu</w:t>
      </w:r>
      <w:r w:rsidR="00A04393">
        <w:rPr>
          <w:sz w:val="22"/>
          <w:szCs w:val="22"/>
        </w:rPr>
        <w:t>ngibile direttamente dalla home</w:t>
      </w:r>
      <w:r w:rsidR="000E08D2" w:rsidRPr="005B73D2">
        <w:rPr>
          <w:sz w:val="22"/>
          <w:szCs w:val="22"/>
        </w:rPr>
        <w:t xml:space="preserve">page, saranno resi disponibili tutti gli eventuali quesiti che verranno posti dai concorrenti unitamente alle risposte fornite dalla Città metropolitana. </w:t>
      </w:r>
    </w:p>
    <w:p w:rsidR="000E08D2" w:rsidRPr="005B73D2" w:rsidRDefault="000E08D2" w:rsidP="000E08D2">
      <w:pPr>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0E08D2">
      <w:pPr>
        <w:jc w:val="both"/>
        <w:rPr>
          <w:sz w:val="22"/>
          <w:szCs w:val="22"/>
        </w:rPr>
      </w:pPr>
      <w:r w:rsidRPr="005B73D2">
        <w:rPr>
          <w:sz w:val="22"/>
          <w:szCs w:val="22"/>
        </w:rPr>
        <w:t xml:space="preserve">Eventuali rettifiche agli atti di gara verranno pubblicate secondo le modalità di legge. </w:t>
      </w:r>
    </w:p>
    <w:p w:rsidR="000E08D2" w:rsidRPr="005B73D2" w:rsidRDefault="000E08D2" w:rsidP="000E08D2">
      <w:pPr>
        <w:jc w:val="both"/>
        <w:rPr>
          <w:b/>
          <w:sz w:val="22"/>
          <w:szCs w:val="22"/>
        </w:rPr>
      </w:pPr>
    </w:p>
    <w:p w:rsidR="000E08D2" w:rsidRPr="008E7CD3" w:rsidRDefault="000E08D2" w:rsidP="000E08D2">
      <w:pPr>
        <w:jc w:val="both"/>
        <w:rPr>
          <w:sz w:val="22"/>
          <w:szCs w:val="22"/>
        </w:rPr>
      </w:pPr>
      <w:r w:rsidRPr="008E7CD3">
        <w:rPr>
          <w:sz w:val="22"/>
          <w:szCs w:val="22"/>
        </w:rPr>
        <w:t xml:space="preserve">Tutte le comunicazioni, comprese quelle di cui all'art. 76, comma 5 del </w:t>
      </w:r>
      <w:r w:rsidR="008E7CD3" w:rsidRPr="008E7CD3">
        <w:rPr>
          <w:sz w:val="22"/>
          <w:szCs w:val="22"/>
        </w:rPr>
        <w:t xml:space="preserve">Codice dei contratti </w:t>
      </w:r>
      <w:r w:rsidRPr="008E7CD3">
        <w:rPr>
          <w:sz w:val="22"/>
          <w:szCs w:val="22"/>
        </w:rPr>
        <w:t>verranno trasmesse via PEC.</w:t>
      </w:r>
    </w:p>
    <w:p w:rsidR="0076500A" w:rsidRDefault="0076500A" w:rsidP="0076500A">
      <w:pPr>
        <w:jc w:val="both"/>
        <w:rPr>
          <w:sz w:val="22"/>
          <w:szCs w:val="22"/>
        </w:rPr>
      </w:pPr>
    </w:p>
    <w:p w:rsidR="007F247D" w:rsidRPr="005B73D2" w:rsidRDefault="007F247D" w:rsidP="0076500A">
      <w:pPr>
        <w:jc w:val="both"/>
        <w:rPr>
          <w:sz w:val="22"/>
          <w:szCs w:val="22"/>
        </w:rPr>
      </w:pPr>
    </w:p>
    <w:p w:rsidR="00A137C3" w:rsidRPr="005B73D2" w:rsidRDefault="00CA73BA" w:rsidP="007E4F77">
      <w:pPr>
        <w:pBdr>
          <w:top w:val="single" w:sz="4" w:space="1" w:color="auto"/>
          <w:left w:val="single" w:sz="4" w:space="4" w:color="auto"/>
          <w:bottom w:val="single" w:sz="4" w:space="1" w:color="auto"/>
          <w:right w:val="single" w:sz="4" w:space="1" w:color="auto"/>
        </w:pBdr>
        <w:autoSpaceDE w:val="0"/>
        <w:autoSpaceDN w:val="0"/>
        <w:adjustRightInd w:val="0"/>
        <w:jc w:val="both"/>
        <w:rPr>
          <w:b/>
          <w:bCs/>
          <w:color w:val="000000"/>
          <w:sz w:val="22"/>
          <w:szCs w:val="22"/>
        </w:rPr>
      </w:pPr>
      <w:r w:rsidRPr="005B73D2">
        <w:rPr>
          <w:b/>
          <w:bCs/>
          <w:color w:val="000000"/>
          <w:sz w:val="22"/>
          <w:szCs w:val="22"/>
        </w:rPr>
        <w:t>SEZIONE II: OGGETTO</w:t>
      </w:r>
    </w:p>
    <w:p w:rsidR="006D73DF" w:rsidRPr="005B73D2" w:rsidRDefault="006D73DF" w:rsidP="00A137C3">
      <w:pPr>
        <w:autoSpaceDE w:val="0"/>
        <w:autoSpaceDN w:val="0"/>
        <w:adjustRightInd w:val="0"/>
        <w:jc w:val="both"/>
        <w:rPr>
          <w:b/>
          <w:bCs/>
          <w:color w:val="000000"/>
          <w:sz w:val="22"/>
          <w:szCs w:val="22"/>
        </w:rPr>
      </w:pPr>
    </w:p>
    <w:p w:rsidR="007F247D" w:rsidRDefault="007F247D" w:rsidP="00CA73BA">
      <w:pPr>
        <w:autoSpaceDE w:val="0"/>
        <w:autoSpaceDN w:val="0"/>
        <w:adjustRightInd w:val="0"/>
        <w:jc w:val="both"/>
        <w:rPr>
          <w:b/>
          <w:bCs/>
          <w:color w:val="000000"/>
          <w:sz w:val="22"/>
          <w:szCs w:val="22"/>
        </w:rPr>
      </w:pPr>
    </w:p>
    <w:p w:rsidR="00CA73BA" w:rsidRPr="00BE1621" w:rsidRDefault="00CA73BA" w:rsidP="00CA73BA">
      <w:pPr>
        <w:autoSpaceDE w:val="0"/>
        <w:autoSpaceDN w:val="0"/>
        <w:adjustRightInd w:val="0"/>
        <w:jc w:val="both"/>
        <w:rPr>
          <w:b/>
          <w:bCs/>
          <w:color w:val="000000"/>
          <w:sz w:val="22"/>
          <w:szCs w:val="22"/>
        </w:rPr>
      </w:pPr>
      <w:r w:rsidRPr="00BE1621">
        <w:rPr>
          <w:b/>
          <w:bCs/>
          <w:color w:val="000000"/>
          <w:sz w:val="22"/>
          <w:szCs w:val="22"/>
        </w:rPr>
        <w:t>II.1) ENTITA’ DELL’APPALTO</w:t>
      </w:r>
    </w:p>
    <w:p w:rsidR="00CA73BA" w:rsidRPr="00BE1621" w:rsidRDefault="00CA73BA" w:rsidP="00CA73BA">
      <w:pPr>
        <w:autoSpaceDE w:val="0"/>
        <w:autoSpaceDN w:val="0"/>
        <w:adjustRightInd w:val="0"/>
        <w:jc w:val="both"/>
        <w:rPr>
          <w:b/>
          <w:bCs/>
          <w:color w:val="000000"/>
          <w:sz w:val="22"/>
          <w:szCs w:val="22"/>
        </w:rPr>
      </w:pPr>
    </w:p>
    <w:p w:rsidR="00A04393" w:rsidRDefault="00482FE9" w:rsidP="00A04393">
      <w:pPr>
        <w:autoSpaceDE w:val="0"/>
        <w:autoSpaceDN w:val="0"/>
        <w:adjustRightInd w:val="0"/>
        <w:rPr>
          <w:rFonts w:ascii="CIDFont+F3" w:hAnsi="CIDFont+F3" w:cs="CIDFont+F3"/>
          <w:sz w:val="12"/>
          <w:szCs w:val="12"/>
        </w:rPr>
      </w:pPr>
      <w:r w:rsidRPr="0048774A">
        <w:rPr>
          <w:b/>
          <w:bCs/>
          <w:color w:val="000000"/>
          <w:sz w:val="22"/>
          <w:szCs w:val="22"/>
        </w:rPr>
        <w:t xml:space="preserve">II.1.2) </w:t>
      </w:r>
      <w:r w:rsidRPr="00A04393">
        <w:rPr>
          <w:sz w:val="22"/>
          <w:szCs w:val="22"/>
        </w:rPr>
        <w:t>CPV:</w:t>
      </w:r>
      <w:r w:rsidR="00BE1621" w:rsidRPr="0048774A">
        <w:rPr>
          <w:sz w:val="22"/>
          <w:szCs w:val="22"/>
        </w:rPr>
        <w:t xml:space="preserve"> </w:t>
      </w:r>
      <w:r w:rsidR="00A04393" w:rsidRPr="00A04393">
        <w:rPr>
          <w:sz w:val="22"/>
          <w:szCs w:val="22"/>
        </w:rPr>
        <w:t>45214210-5 Lavori di costruzione di scuole elementari</w:t>
      </w:r>
    </w:p>
    <w:p w:rsidR="00F90919" w:rsidRPr="00BE1621" w:rsidRDefault="00EE0252" w:rsidP="00EE0252">
      <w:pPr>
        <w:tabs>
          <w:tab w:val="left" w:pos="1566"/>
        </w:tabs>
        <w:autoSpaceDE w:val="0"/>
        <w:autoSpaceDN w:val="0"/>
        <w:adjustRightInd w:val="0"/>
        <w:rPr>
          <w:b/>
          <w:bCs/>
          <w:color w:val="000000"/>
          <w:sz w:val="22"/>
          <w:szCs w:val="22"/>
        </w:rPr>
      </w:pPr>
      <w:r>
        <w:rPr>
          <w:b/>
          <w:bCs/>
          <w:color w:val="000000"/>
          <w:sz w:val="22"/>
          <w:szCs w:val="22"/>
        </w:rPr>
        <w:tab/>
      </w:r>
    </w:p>
    <w:p w:rsidR="003D6FF1" w:rsidRPr="00BE1621" w:rsidRDefault="003D6FF1" w:rsidP="003D6FF1">
      <w:pPr>
        <w:autoSpaceDE w:val="0"/>
        <w:autoSpaceDN w:val="0"/>
        <w:adjustRightInd w:val="0"/>
        <w:jc w:val="both"/>
        <w:rPr>
          <w:color w:val="000000"/>
          <w:sz w:val="22"/>
          <w:szCs w:val="22"/>
        </w:rPr>
      </w:pPr>
      <w:r w:rsidRPr="00BE1621">
        <w:rPr>
          <w:b/>
          <w:bCs/>
          <w:color w:val="000000"/>
          <w:sz w:val="22"/>
          <w:szCs w:val="22"/>
        </w:rPr>
        <w:t xml:space="preserve">II.1.3) Tipo di appalto: </w:t>
      </w:r>
      <w:r w:rsidR="00E64D9A" w:rsidRPr="00BE1621">
        <w:rPr>
          <w:color w:val="000000"/>
          <w:sz w:val="22"/>
          <w:szCs w:val="22"/>
        </w:rPr>
        <w:t>lavori</w:t>
      </w:r>
      <w:r w:rsidRPr="00BE1621">
        <w:rPr>
          <w:color w:val="000000"/>
          <w:sz w:val="22"/>
          <w:szCs w:val="22"/>
        </w:rPr>
        <w:t xml:space="preserve"> </w:t>
      </w:r>
    </w:p>
    <w:p w:rsidR="003D6FF1" w:rsidRPr="00CD52B4" w:rsidRDefault="003D6FF1" w:rsidP="00CA73BA">
      <w:pPr>
        <w:autoSpaceDE w:val="0"/>
        <w:autoSpaceDN w:val="0"/>
        <w:adjustRightInd w:val="0"/>
        <w:jc w:val="both"/>
        <w:rPr>
          <w:b/>
          <w:bCs/>
          <w:color w:val="000000"/>
          <w:sz w:val="22"/>
          <w:szCs w:val="22"/>
          <w:highlight w:val="yellow"/>
        </w:rPr>
      </w:pPr>
    </w:p>
    <w:p w:rsidR="009C7EB7" w:rsidRDefault="00482FE9" w:rsidP="00CA73BA">
      <w:pPr>
        <w:autoSpaceDE w:val="0"/>
        <w:autoSpaceDN w:val="0"/>
        <w:adjustRightInd w:val="0"/>
        <w:jc w:val="both"/>
        <w:rPr>
          <w:sz w:val="20"/>
          <w:szCs w:val="20"/>
        </w:rPr>
      </w:pPr>
      <w:r w:rsidRPr="0048774A">
        <w:rPr>
          <w:b/>
          <w:bCs/>
          <w:color w:val="000000"/>
          <w:sz w:val="22"/>
          <w:szCs w:val="22"/>
        </w:rPr>
        <w:t>II.1.4) Breve descrizione dell’appalto:</w:t>
      </w:r>
      <w:r w:rsidR="00877099" w:rsidRPr="00877099">
        <w:rPr>
          <w:i/>
          <w:sz w:val="22"/>
          <w:szCs w:val="22"/>
        </w:rPr>
        <w:t xml:space="preserve"> </w:t>
      </w:r>
      <w:r w:rsidR="00BF26E7" w:rsidRPr="00BF26E7">
        <w:rPr>
          <w:sz w:val="22"/>
          <w:szCs w:val="22"/>
        </w:rPr>
        <w:t>a</w:t>
      </w:r>
      <w:r w:rsidR="00B07AB0" w:rsidRPr="00BF26E7">
        <w:rPr>
          <w:sz w:val="22"/>
          <w:szCs w:val="22"/>
        </w:rPr>
        <w:t>mpliamento della nuova Scuola Elementare di Vigonovo realizzazione palestra tipo “A1” e relativi servizi</w:t>
      </w:r>
      <w:r w:rsidR="00C2132E" w:rsidRPr="00816596">
        <w:rPr>
          <w:i/>
          <w:sz w:val="22"/>
          <w:szCs w:val="22"/>
        </w:rPr>
        <w:t>.</w:t>
      </w:r>
      <w:r w:rsidR="00C2132E">
        <w:rPr>
          <w:sz w:val="20"/>
          <w:szCs w:val="20"/>
        </w:rPr>
        <w:t xml:space="preserve"> </w:t>
      </w:r>
    </w:p>
    <w:p w:rsidR="00C2132E" w:rsidRPr="00FA05A7" w:rsidRDefault="00C2132E" w:rsidP="00CA73BA">
      <w:pPr>
        <w:autoSpaceDE w:val="0"/>
        <w:autoSpaceDN w:val="0"/>
        <w:adjustRightInd w:val="0"/>
        <w:jc w:val="both"/>
        <w:rPr>
          <w:b/>
          <w:bCs/>
          <w:color w:val="000000"/>
          <w:sz w:val="22"/>
          <w:szCs w:val="22"/>
          <w:highlight w:val="lightGray"/>
        </w:rPr>
      </w:pPr>
    </w:p>
    <w:p w:rsidR="00CA73BA" w:rsidRPr="009C7EB7" w:rsidRDefault="00CA73BA" w:rsidP="00CA73BA">
      <w:pPr>
        <w:autoSpaceDE w:val="0"/>
        <w:autoSpaceDN w:val="0"/>
        <w:adjustRightInd w:val="0"/>
        <w:jc w:val="both"/>
        <w:rPr>
          <w:b/>
          <w:bCs/>
          <w:color w:val="000000"/>
          <w:sz w:val="22"/>
          <w:szCs w:val="22"/>
        </w:rPr>
      </w:pPr>
      <w:r w:rsidRPr="009C7EB7">
        <w:rPr>
          <w:b/>
          <w:bCs/>
          <w:color w:val="000000"/>
          <w:sz w:val="22"/>
          <w:szCs w:val="22"/>
        </w:rPr>
        <w:t xml:space="preserve">II.1.5) Valore totale stimato </w:t>
      </w:r>
    </w:p>
    <w:p w:rsidR="007043B8" w:rsidRPr="009C7EB7" w:rsidRDefault="007043B8" w:rsidP="007043B8">
      <w:pPr>
        <w:tabs>
          <w:tab w:val="left" w:pos="-1134"/>
        </w:tabs>
        <w:jc w:val="both"/>
        <w:rPr>
          <w:sz w:val="22"/>
          <w:szCs w:val="22"/>
        </w:rPr>
      </w:pPr>
    </w:p>
    <w:p w:rsidR="00D21F93" w:rsidRDefault="00CA73BA" w:rsidP="007043B8">
      <w:pPr>
        <w:tabs>
          <w:tab w:val="left" w:pos="-1134"/>
        </w:tabs>
        <w:jc w:val="both"/>
        <w:rPr>
          <w:sz w:val="22"/>
          <w:szCs w:val="22"/>
        </w:rPr>
      </w:pPr>
      <w:r w:rsidRPr="00E74A61">
        <w:rPr>
          <w:sz w:val="22"/>
          <w:szCs w:val="22"/>
        </w:rPr>
        <w:t>Importo complessivo dell’appalto (IVA esclusa</w:t>
      </w:r>
      <w:r w:rsidR="00BC457B" w:rsidRPr="00E74A61">
        <w:rPr>
          <w:sz w:val="22"/>
          <w:szCs w:val="22"/>
        </w:rPr>
        <w:t>)</w:t>
      </w:r>
      <w:r w:rsidRPr="00E74A61">
        <w:rPr>
          <w:sz w:val="22"/>
          <w:szCs w:val="22"/>
        </w:rPr>
        <w:t>: euro</w:t>
      </w:r>
      <w:r w:rsidR="00E74A61" w:rsidRPr="00E74A61">
        <w:rPr>
          <w:sz w:val="22"/>
          <w:szCs w:val="22"/>
        </w:rPr>
        <w:t xml:space="preserve"> </w:t>
      </w:r>
      <w:r w:rsidR="00B07AB0">
        <w:rPr>
          <w:sz w:val="22"/>
          <w:szCs w:val="22"/>
        </w:rPr>
        <w:t>557.150,00</w:t>
      </w:r>
      <w:r w:rsidR="00877099">
        <w:rPr>
          <w:sz w:val="22"/>
          <w:szCs w:val="22"/>
        </w:rPr>
        <w:t>;</w:t>
      </w:r>
    </w:p>
    <w:p w:rsidR="00877099" w:rsidRDefault="00877099" w:rsidP="00877099">
      <w:pPr>
        <w:tabs>
          <w:tab w:val="left" w:pos="-1134"/>
        </w:tabs>
        <w:jc w:val="both"/>
        <w:rPr>
          <w:sz w:val="22"/>
          <w:szCs w:val="22"/>
        </w:rPr>
      </w:pPr>
    </w:p>
    <w:p w:rsidR="00877099" w:rsidRPr="00E74A61" w:rsidRDefault="00877099" w:rsidP="00877099">
      <w:pPr>
        <w:tabs>
          <w:tab w:val="left" w:pos="-1134"/>
        </w:tabs>
        <w:jc w:val="both"/>
        <w:rPr>
          <w:sz w:val="22"/>
          <w:szCs w:val="22"/>
        </w:rPr>
      </w:pPr>
      <w:r w:rsidRPr="00E74A61">
        <w:rPr>
          <w:sz w:val="22"/>
          <w:szCs w:val="22"/>
        </w:rPr>
        <w:t>Importo lavori soggetti a ribasso: euro</w:t>
      </w:r>
      <w:r>
        <w:rPr>
          <w:sz w:val="22"/>
          <w:szCs w:val="22"/>
        </w:rPr>
        <w:t xml:space="preserve"> </w:t>
      </w:r>
      <w:r w:rsidR="00B07AB0">
        <w:rPr>
          <w:sz w:val="22"/>
          <w:szCs w:val="22"/>
        </w:rPr>
        <w:t>548.073,14</w:t>
      </w:r>
      <w:r>
        <w:rPr>
          <w:sz w:val="22"/>
          <w:szCs w:val="22"/>
        </w:rPr>
        <w:t>;</w:t>
      </w:r>
    </w:p>
    <w:p w:rsidR="00877099" w:rsidRDefault="00877099" w:rsidP="007043B8">
      <w:pPr>
        <w:tabs>
          <w:tab w:val="left" w:pos="-1134"/>
        </w:tabs>
        <w:jc w:val="both"/>
        <w:rPr>
          <w:sz w:val="22"/>
          <w:szCs w:val="22"/>
        </w:rPr>
      </w:pPr>
    </w:p>
    <w:p w:rsidR="007043B8" w:rsidRPr="00365747" w:rsidRDefault="00365747" w:rsidP="007043B8">
      <w:pPr>
        <w:tabs>
          <w:tab w:val="left" w:pos="-1134"/>
        </w:tabs>
        <w:jc w:val="both"/>
        <w:rPr>
          <w:sz w:val="22"/>
          <w:szCs w:val="22"/>
        </w:rPr>
      </w:pPr>
      <w:r w:rsidRPr="00365747">
        <w:rPr>
          <w:sz w:val="22"/>
          <w:szCs w:val="22"/>
        </w:rPr>
        <w:t xml:space="preserve">Oneri per la sicurezza non soggetti a ribasso: </w:t>
      </w:r>
      <w:r w:rsidR="00B07AB0">
        <w:rPr>
          <w:sz w:val="22"/>
          <w:szCs w:val="22"/>
        </w:rPr>
        <w:t>9.076,86</w:t>
      </w:r>
      <w:r w:rsidR="00212309">
        <w:rPr>
          <w:sz w:val="22"/>
          <w:szCs w:val="22"/>
        </w:rPr>
        <w:t>.</w:t>
      </w:r>
    </w:p>
    <w:p w:rsidR="00477C62" w:rsidRDefault="00477C62" w:rsidP="00CA73BA">
      <w:pPr>
        <w:autoSpaceDE w:val="0"/>
        <w:autoSpaceDN w:val="0"/>
        <w:adjustRightInd w:val="0"/>
        <w:jc w:val="both"/>
        <w:rPr>
          <w:b/>
          <w:bCs/>
          <w:color w:val="000000"/>
          <w:sz w:val="22"/>
          <w:szCs w:val="22"/>
        </w:rPr>
      </w:pPr>
    </w:p>
    <w:p w:rsidR="0012361F" w:rsidRPr="00547966" w:rsidRDefault="007D41DA" w:rsidP="0012361F">
      <w:pPr>
        <w:tabs>
          <w:tab w:val="left" w:pos="-1134"/>
        </w:tabs>
        <w:spacing w:after="120"/>
        <w:jc w:val="both"/>
        <w:rPr>
          <w:sz w:val="22"/>
          <w:szCs w:val="22"/>
        </w:rPr>
      </w:pPr>
      <w:r w:rsidRPr="001278F6">
        <w:rPr>
          <w:sz w:val="22"/>
          <w:szCs w:val="22"/>
        </w:rPr>
        <w:lastRenderedPageBreak/>
        <w:t>Per determinare l’importo a base d</w:t>
      </w:r>
      <w:r>
        <w:rPr>
          <w:sz w:val="22"/>
          <w:szCs w:val="22"/>
        </w:rPr>
        <w:t>i gara</w:t>
      </w:r>
      <w:r w:rsidRPr="001278F6">
        <w:rPr>
          <w:sz w:val="22"/>
          <w:szCs w:val="22"/>
        </w:rPr>
        <w:t>, il Comune ha individuato costi della manodopera pari</w:t>
      </w:r>
      <w:r>
        <w:rPr>
          <w:sz w:val="22"/>
          <w:szCs w:val="22"/>
        </w:rPr>
        <w:t xml:space="preserve"> ad euro</w:t>
      </w:r>
      <w:r w:rsidR="001F7723">
        <w:rPr>
          <w:sz w:val="22"/>
          <w:szCs w:val="22"/>
        </w:rPr>
        <w:t xml:space="preserve"> </w:t>
      </w:r>
      <w:r w:rsidR="00CC5505">
        <w:rPr>
          <w:sz w:val="22"/>
          <w:szCs w:val="22"/>
        </w:rPr>
        <w:t>181.992,25</w:t>
      </w:r>
      <w:r w:rsidRPr="001278F6">
        <w:rPr>
          <w:sz w:val="22"/>
          <w:szCs w:val="22"/>
        </w:rPr>
        <w:t xml:space="preserve">, </w:t>
      </w:r>
      <w:r w:rsidRPr="00914E38">
        <w:rPr>
          <w:sz w:val="22"/>
          <w:szCs w:val="22"/>
        </w:rPr>
        <w:t>come desumibile da</w:t>
      </w:r>
      <w:r w:rsidR="00120D92">
        <w:rPr>
          <w:sz w:val="22"/>
          <w:szCs w:val="22"/>
        </w:rPr>
        <w:t>gli</w:t>
      </w:r>
      <w:r w:rsidR="006F5151">
        <w:rPr>
          <w:sz w:val="22"/>
          <w:szCs w:val="22"/>
        </w:rPr>
        <w:t xml:space="preserve"> </w:t>
      </w:r>
      <w:r w:rsidRPr="00914E38">
        <w:rPr>
          <w:sz w:val="22"/>
          <w:szCs w:val="22"/>
        </w:rPr>
        <w:t>elaborat</w:t>
      </w:r>
      <w:r w:rsidR="00120D92">
        <w:rPr>
          <w:sz w:val="22"/>
          <w:szCs w:val="22"/>
        </w:rPr>
        <w:t>i di progett</w:t>
      </w:r>
      <w:r w:rsidR="008E7CD3">
        <w:rPr>
          <w:sz w:val="22"/>
          <w:szCs w:val="22"/>
        </w:rPr>
        <w:t>o</w:t>
      </w:r>
      <w:r w:rsidR="00120D92">
        <w:rPr>
          <w:sz w:val="22"/>
          <w:szCs w:val="22"/>
        </w:rPr>
        <w:t xml:space="preserve"> “Termo</w:t>
      </w:r>
      <w:r w:rsidR="00B17D11">
        <w:rPr>
          <w:sz w:val="22"/>
          <w:szCs w:val="22"/>
        </w:rPr>
        <w:t xml:space="preserve"> St. Inc. M.</w:t>
      </w:r>
      <w:r w:rsidR="00120D92">
        <w:rPr>
          <w:sz w:val="22"/>
          <w:szCs w:val="22"/>
        </w:rPr>
        <w:t>”, “Ele</w:t>
      </w:r>
      <w:r w:rsidR="00B17D11" w:rsidRPr="00B17D11">
        <w:rPr>
          <w:sz w:val="22"/>
          <w:szCs w:val="22"/>
        </w:rPr>
        <w:t xml:space="preserve"> </w:t>
      </w:r>
      <w:r w:rsidR="00B17D11">
        <w:rPr>
          <w:sz w:val="22"/>
          <w:szCs w:val="22"/>
        </w:rPr>
        <w:t>St. Inc. M.</w:t>
      </w:r>
      <w:r w:rsidR="00120D92">
        <w:rPr>
          <w:sz w:val="22"/>
          <w:szCs w:val="22"/>
        </w:rPr>
        <w:t>” e</w:t>
      </w:r>
      <w:r w:rsidR="000369A8" w:rsidRPr="00914E38">
        <w:rPr>
          <w:sz w:val="22"/>
          <w:szCs w:val="22"/>
        </w:rPr>
        <w:t xml:space="preserve"> </w:t>
      </w:r>
      <w:r w:rsidR="002008C2">
        <w:rPr>
          <w:sz w:val="22"/>
          <w:szCs w:val="22"/>
        </w:rPr>
        <w:t>“</w:t>
      </w:r>
      <w:r w:rsidR="0012361F">
        <w:rPr>
          <w:sz w:val="22"/>
          <w:szCs w:val="22"/>
        </w:rPr>
        <w:t>Stima</w:t>
      </w:r>
      <w:r w:rsidR="002008C2">
        <w:rPr>
          <w:sz w:val="22"/>
          <w:szCs w:val="22"/>
        </w:rPr>
        <w:t xml:space="preserve"> </w:t>
      </w:r>
      <w:r w:rsidR="0012361F">
        <w:rPr>
          <w:sz w:val="22"/>
          <w:szCs w:val="22"/>
        </w:rPr>
        <w:t xml:space="preserve">incidenza </w:t>
      </w:r>
      <w:r w:rsidR="002008C2">
        <w:rPr>
          <w:sz w:val="22"/>
          <w:szCs w:val="22"/>
        </w:rPr>
        <w:t>Manodopera”</w:t>
      </w:r>
      <w:r w:rsidR="0012361F">
        <w:rPr>
          <w:sz w:val="22"/>
          <w:szCs w:val="22"/>
        </w:rPr>
        <w:t>.</w:t>
      </w:r>
      <w:r w:rsidR="002008C2">
        <w:rPr>
          <w:sz w:val="22"/>
          <w:szCs w:val="22"/>
        </w:rPr>
        <w:t xml:space="preserve"> </w:t>
      </w:r>
    </w:p>
    <w:p w:rsidR="007D41DA" w:rsidRDefault="007D41DA" w:rsidP="00CA73BA">
      <w:pPr>
        <w:autoSpaceDE w:val="0"/>
        <w:autoSpaceDN w:val="0"/>
        <w:adjustRightInd w:val="0"/>
        <w:jc w:val="both"/>
        <w:rPr>
          <w:b/>
          <w:bCs/>
          <w:color w:val="000000"/>
          <w:sz w:val="22"/>
          <w:szCs w:val="22"/>
        </w:rPr>
      </w:pPr>
    </w:p>
    <w:p w:rsidR="00CA73BA" w:rsidRPr="00A50B78" w:rsidRDefault="00CA73BA" w:rsidP="00CA73BA">
      <w:pPr>
        <w:autoSpaceDE w:val="0"/>
        <w:autoSpaceDN w:val="0"/>
        <w:adjustRightInd w:val="0"/>
        <w:jc w:val="both"/>
        <w:rPr>
          <w:iCs/>
          <w:color w:val="000000"/>
          <w:sz w:val="22"/>
          <w:szCs w:val="22"/>
        </w:rPr>
      </w:pPr>
      <w:r w:rsidRPr="00A50B78">
        <w:rPr>
          <w:b/>
          <w:bCs/>
          <w:color w:val="000000"/>
          <w:sz w:val="22"/>
          <w:szCs w:val="22"/>
        </w:rPr>
        <w:t>Qualificazione dei lavori</w:t>
      </w:r>
      <w:r w:rsidR="00B16C25" w:rsidRPr="00A50B78">
        <w:rPr>
          <w:iCs/>
          <w:color w:val="000000"/>
          <w:sz w:val="22"/>
          <w:szCs w:val="22"/>
        </w:rPr>
        <w:t>:</w:t>
      </w:r>
    </w:p>
    <w:p w:rsidR="00A62E89" w:rsidRPr="00A62E89" w:rsidRDefault="00A62E89" w:rsidP="00CA73BA">
      <w:pPr>
        <w:autoSpaceDE w:val="0"/>
        <w:autoSpaceDN w:val="0"/>
        <w:adjustRightInd w:val="0"/>
        <w:jc w:val="both"/>
        <w:rPr>
          <w:iCs/>
          <w:color w:val="000000"/>
          <w:sz w:val="22"/>
          <w:szCs w:val="22"/>
          <w:highlight w:val="yellow"/>
        </w:rPr>
      </w:pPr>
    </w:p>
    <w:p w:rsidR="00A62E89" w:rsidRPr="00A62E89" w:rsidRDefault="00A62E89" w:rsidP="00CA73BA">
      <w:pPr>
        <w:autoSpaceDE w:val="0"/>
        <w:autoSpaceDN w:val="0"/>
        <w:adjustRightInd w:val="0"/>
        <w:jc w:val="both"/>
        <w:rPr>
          <w:iCs/>
          <w:color w:val="000000"/>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1451"/>
        <w:gridCol w:w="1685"/>
        <w:gridCol w:w="1240"/>
        <w:gridCol w:w="2984"/>
        <w:gridCol w:w="1240"/>
      </w:tblGrid>
      <w:tr w:rsidR="00BE4612" w:rsidRPr="00FA05A7" w:rsidTr="00E64E73">
        <w:tc>
          <w:tcPr>
            <w:tcW w:w="636" w:type="pct"/>
            <w:vAlign w:val="center"/>
          </w:tcPr>
          <w:p w:rsidR="00BE4612" w:rsidRPr="00E97B5B" w:rsidRDefault="00BE4612" w:rsidP="005E4A5C">
            <w:pPr>
              <w:autoSpaceDE w:val="0"/>
              <w:autoSpaceDN w:val="0"/>
              <w:adjustRightInd w:val="0"/>
              <w:jc w:val="center"/>
              <w:rPr>
                <w:sz w:val="20"/>
                <w:szCs w:val="20"/>
              </w:rPr>
            </w:pPr>
            <w:r w:rsidRPr="00E97B5B">
              <w:rPr>
                <w:b/>
                <w:bCs/>
                <w:sz w:val="20"/>
                <w:szCs w:val="20"/>
              </w:rPr>
              <w:t>Categoria dei lavori D.P.R. 207/2010</w:t>
            </w:r>
          </w:p>
        </w:tc>
        <w:tc>
          <w:tcPr>
            <w:tcW w:w="736" w:type="pct"/>
            <w:vAlign w:val="center"/>
          </w:tcPr>
          <w:p w:rsidR="00BE4612" w:rsidRPr="00E97B5B" w:rsidRDefault="00BE4612" w:rsidP="00DB7CCB">
            <w:pPr>
              <w:autoSpaceDE w:val="0"/>
              <w:autoSpaceDN w:val="0"/>
              <w:adjustRightInd w:val="0"/>
              <w:jc w:val="center"/>
              <w:rPr>
                <w:b/>
                <w:bCs/>
                <w:sz w:val="20"/>
                <w:szCs w:val="20"/>
              </w:rPr>
            </w:pPr>
            <w:r w:rsidRPr="00E97B5B">
              <w:rPr>
                <w:b/>
                <w:bCs/>
                <w:sz w:val="20"/>
                <w:szCs w:val="20"/>
              </w:rPr>
              <w:t>Qualificazione</w:t>
            </w:r>
          </w:p>
          <w:p w:rsidR="00BE4612" w:rsidRPr="00E97B5B" w:rsidRDefault="00BE4612" w:rsidP="00DB7CCB">
            <w:pPr>
              <w:autoSpaceDE w:val="0"/>
              <w:autoSpaceDN w:val="0"/>
              <w:adjustRightInd w:val="0"/>
              <w:jc w:val="center"/>
              <w:rPr>
                <w:b/>
                <w:bCs/>
                <w:sz w:val="20"/>
                <w:szCs w:val="20"/>
              </w:rPr>
            </w:pPr>
            <w:r w:rsidRPr="00E97B5B">
              <w:rPr>
                <w:b/>
                <w:bCs/>
                <w:sz w:val="20"/>
                <w:szCs w:val="20"/>
              </w:rPr>
              <w:t>obbligatoria</w:t>
            </w:r>
          </w:p>
          <w:p w:rsidR="00BE4612" w:rsidRPr="00E97B5B" w:rsidRDefault="00BE4612" w:rsidP="00DB7CCB">
            <w:pPr>
              <w:autoSpaceDE w:val="0"/>
              <w:autoSpaceDN w:val="0"/>
              <w:adjustRightInd w:val="0"/>
              <w:jc w:val="center"/>
              <w:rPr>
                <w:sz w:val="20"/>
                <w:szCs w:val="20"/>
              </w:rPr>
            </w:pPr>
            <w:r w:rsidRPr="00E97B5B">
              <w:rPr>
                <w:b/>
                <w:bCs/>
                <w:sz w:val="20"/>
                <w:szCs w:val="20"/>
              </w:rPr>
              <w:t>(si/no)</w:t>
            </w:r>
          </w:p>
        </w:tc>
        <w:tc>
          <w:tcPr>
            <w:tcW w:w="855" w:type="pct"/>
            <w:vAlign w:val="center"/>
          </w:tcPr>
          <w:p w:rsidR="00BE4612" w:rsidRPr="00E97B5B" w:rsidRDefault="00BE4612" w:rsidP="007D41DA">
            <w:pPr>
              <w:autoSpaceDE w:val="0"/>
              <w:autoSpaceDN w:val="0"/>
              <w:adjustRightInd w:val="0"/>
              <w:jc w:val="center"/>
              <w:rPr>
                <w:b/>
                <w:bCs/>
                <w:sz w:val="20"/>
                <w:szCs w:val="20"/>
              </w:rPr>
            </w:pPr>
            <w:r w:rsidRPr="00E97B5B">
              <w:rPr>
                <w:b/>
                <w:bCs/>
                <w:sz w:val="20"/>
                <w:szCs w:val="20"/>
              </w:rPr>
              <w:t>Importo lavori</w:t>
            </w:r>
            <w:r w:rsidR="00FD3AEA" w:rsidRPr="00E97B5B">
              <w:rPr>
                <w:b/>
                <w:bCs/>
                <w:sz w:val="20"/>
                <w:szCs w:val="20"/>
              </w:rPr>
              <w:t xml:space="preserve"> </w:t>
            </w:r>
            <w:r w:rsidRPr="00E97B5B">
              <w:rPr>
                <w:b/>
                <w:bCs/>
                <w:sz w:val="20"/>
                <w:szCs w:val="20"/>
              </w:rPr>
              <w:t xml:space="preserve">compresi gli oneri per la sicurezza </w:t>
            </w:r>
          </w:p>
        </w:tc>
        <w:tc>
          <w:tcPr>
            <w:tcW w:w="629" w:type="pct"/>
            <w:vAlign w:val="center"/>
          </w:tcPr>
          <w:p w:rsidR="00BE4612" w:rsidRPr="00E97B5B" w:rsidRDefault="00BE4612" w:rsidP="007B59EC">
            <w:pPr>
              <w:autoSpaceDE w:val="0"/>
              <w:autoSpaceDN w:val="0"/>
              <w:adjustRightInd w:val="0"/>
              <w:jc w:val="center"/>
              <w:rPr>
                <w:b/>
                <w:bCs/>
                <w:sz w:val="20"/>
                <w:szCs w:val="20"/>
              </w:rPr>
            </w:pPr>
            <w:r w:rsidRPr="00E97B5B">
              <w:rPr>
                <w:b/>
                <w:sz w:val="20"/>
                <w:szCs w:val="20"/>
              </w:rPr>
              <w:t>Classifica</w:t>
            </w:r>
          </w:p>
        </w:tc>
        <w:tc>
          <w:tcPr>
            <w:tcW w:w="1514" w:type="pct"/>
            <w:vAlign w:val="center"/>
          </w:tcPr>
          <w:p w:rsidR="00BE4612" w:rsidRPr="00E97B5B" w:rsidRDefault="00BE4612" w:rsidP="008E7CD3">
            <w:pPr>
              <w:autoSpaceDE w:val="0"/>
              <w:autoSpaceDN w:val="0"/>
              <w:adjustRightInd w:val="0"/>
              <w:jc w:val="center"/>
              <w:rPr>
                <w:sz w:val="20"/>
                <w:szCs w:val="20"/>
              </w:rPr>
            </w:pPr>
            <w:r w:rsidRPr="00E97B5B">
              <w:rPr>
                <w:b/>
                <w:bCs/>
                <w:sz w:val="20"/>
                <w:szCs w:val="20"/>
              </w:rPr>
              <w:t>Prevalente/scorporabile/sios</w:t>
            </w:r>
          </w:p>
        </w:tc>
        <w:tc>
          <w:tcPr>
            <w:tcW w:w="629" w:type="pct"/>
            <w:vAlign w:val="center"/>
          </w:tcPr>
          <w:p w:rsidR="00BE4612" w:rsidRPr="00E97B5B" w:rsidRDefault="00BE4612" w:rsidP="00DB7CCB">
            <w:pPr>
              <w:autoSpaceDE w:val="0"/>
              <w:autoSpaceDN w:val="0"/>
              <w:adjustRightInd w:val="0"/>
              <w:jc w:val="center"/>
              <w:rPr>
                <w:b/>
                <w:bCs/>
                <w:sz w:val="20"/>
                <w:szCs w:val="20"/>
              </w:rPr>
            </w:pPr>
            <w:r w:rsidRPr="00E97B5B">
              <w:rPr>
                <w:b/>
                <w:bCs/>
                <w:sz w:val="20"/>
                <w:szCs w:val="20"/>
              </w:rPr>
              <w:t>%</w:t>
            </w:r>
          </w:p>
          <w:p w:rsidR="00BE4612" w:rsidRPr="00E97B5B" w:rsidRDefault="00BE4612" w:rsidP="00B606A0">
            <w:pPr>
              <w:autoSpaceDE w:val="0"/>
              <w:autoSpaceDN w:val="0"/>
              <w:adjustRightInd w:val="0"/>
              <w:jc w:val="center"/>
              <w:rPr>
                <w:b/>
                <w:bCs/>
                <w:sz w:val="20"/>
                <w:szCs w:val="20"/>
              </w:rPr>
            </w:pPr>
            <w:r w:rsidRPr="00E97B5B">
              <w:rPr>
                <w:b/>
                <w:bCs/>
                <w:sz w:val="20"/>
                <w:szCs w:val="20"/>
              </w:rPr>
              <w:t>su importo totale</w:t>
            </w:r>
          </w:p>
        </w:tc>
      </w:tr>
      <w:tr w:rsidR="00BE4612" w:rsidRPr="00CB4BC9" w:rsidTr="00E64E73">
        <w:trPr>
          <w:trHeight w:val="454"/>
        </w:trPr>
        <w:tc>
          <w:tcPr>
            <w:tcW w:w="636" w:type="pct"/>
            <w:vAlign w:val="center"/>
          </w:tcPr>
          <w:p w:rsidR="00BE4612" w:rsidRPr="00A87DAD" w:rsidRDefault="002967DD" w:rsidP="002008C2">
            <w:pPr>
              <w:autoSpaceDE w:val="0"/>
              <w:autoSpaceDN w:val="0"/>
              <w:adjustRightInd w:val="0"/>
              <w:jc w:val="center"/>
              <w:rPr>
                <w:sz w:val="22"/>
                <w:szCs w:val="22"/>
              </w:rPr>
            </w:pPr>
            <w:r w:rsidRPr="00A87DAD">
              <w:rPr>
                <w:sz w:val="22"/>
                <w:szCs w:val="22"/>
              </w:rPr>
              <w:t xml:space="preserve">OG </w:t>
            </w:r>
            <w:r w:rsidR="002008C2" w:rsidRPr="00A87DAD">
              <w:rPr>
                <w:sz w:val="22"/>
                <w:szCs w:val="22"/>
              </w:rPr>
              <w:t>1</w:t>
            </w:r>
          </w:p>
        </w:tc>
        <w:tc>
          <w:tcPr>
            <w:tcW w:w="736" w:type="pct"/>
            <w:vAlign w:val="center"/>
          </w:tcPr>
          <w:p w:rsidR="00BE4612" w:rsidRPr="00A87DAD" w:rsidRDefault="002967DD" w:rsidP="00DB7CCB">
            <w:pPr>
              <w:autoSpaceDE w:val="0"/>
              <w:autoSpaceDN w:val="0"/>
              <w:adjustRightInd w:val="0"/>
              <w:jc w:val="center"/>
              <w:rPr>
                <w:sz w:val="22"/>
                <w:szCs w:val="22"/>
              </w:rPr>
            </w:pPr>
            <w:r w:rsidRPr="00A87DAD">
              <w:rPr>
                <w:sz w:val="22"/>
                <w:szCs w:val="22"/>
              </w:rPr>
              <w:t>SI</w:t>
            </w:r>
          </w:p>
        </w:tc>
        <w:tc>
          <w:tcPr>
            <w:tcW w:w="855" w:type="pct"/>
            <w:vAlign w:val="center"/>
          </w:tcPr>
          <w:p w:rsidR="00BE4612" w:rsidRPr="00A87DAD" w:rsidRDefault="00BE4612" w:rsidP="007D41DA">
            <w:pPr>
              <w:autoSpaceDE w:val="0"/>
              <w:autoSpaceDN w:val="0"/>
              <w:adjustRightInd w:val="0"/>
              <w:jc w:val="center"/>
              <w:rPr>
                <w:sz w:val="22"/>
                <w:szCs w:val="22"/>
              </w:rPr>
            </w:pPr>
            <w:r w:rsidRPr="00A87DAD">
              <w:rPr>
                <w:sz w:val="22"/>
                <w:szCs w:val="22"/>
              </w:rPr>
              <w:t xml:space="preserve">euro </w:t>
            </w:r>
          </w:p>
          <w:p w:rsidR="00DF4F96" w:rsidRPr="00A87DAD" w:rsidRDefault="00DF4F96" w:rsidP="007D41DA">
            <w:pPr>
              <w:autoSpaceDE w:val="0"/>
              <w:autoSpaceDN w:val="0"/>
              <w:adjustRightInd w:val="0"/>
              <w:jc w:val="center"/>
              <w:rPr>
                <w:sz w:val="22"/>
                <w:szCs w:val="22"/>
              </w:rPr>
            </w:pPr>
            <w:r w:rsidRPr="00A87DAD">
              <w:rPr>
                <w:sz w:val="22"/>
                <w:szCs w:val="22"/>
              </w:rPr>
              <w:t>287.976,55</w:t>
            </w:r>
          </w:p>
          <w:p w:rsidR="002967DD" w:rsidRPr="00A87DAD" w:rsidRDefault="002967DD" w:rsidP="007D41DA">
            <w:pPr>
              <w:autoSpaceDE w:val="0"/>
              <w:autoSpaceDN w:val="0"/>
              <w:adjustRightInd w:val="0"/>
              <w:jc w:val="center"/>
              <w:rPr>
                <w:sz w:val="22"/>
                <w:szCs w:val="22"/>
              </w:rPr>
            </w:pPr>
          </w:p>
        </w:tc>
        <w:tc>
          <w:tcPr>
            <w:tcW w:w="629" w:type="pct"/>
            <w:vAlign w:val="center"/>
          </w:tcPr>
          <w:p w:rsidR="00BE4612" w:rsidRPr="00A87DAD" w:rsidRDefault="002967DD" w:rsidP="006F3E31">
            <w:pPr>
              <w:autoSpaceDE w:val="0"/>
              <w:autoSpaceDN w:val="0"/>
              <w:adjustRightInd w:val="0"/>
              <w:jc w:val="center"/>
              <w:rPr>
                <w:sz w:val="22"/>
                <w:szCs w:val="22"/>
              </w:rPr>
            </w:pPr>
            <w:r w:rsidRPr="00A87DAD">
              <w:rPr>
                <w:sz w:val="22"/>
                <w:szCs w:val="22"/>
              </w:rPr>
              <w:t>I</w:t>
            </w:r>
            <w:r w:rsidR="002008C2" w:rsidRPr="00A87DAD">
              <w:rPr>
                <w:sz w:val="22"/>
                <w:szCs w:val="22"/>
              </w:rPr>
              <w:t>I</w:t>
            </w:r>
          </w:p>
        </w:tc>
        <w:tc>
          <w:tcPr>
            <w:tcW w:w="1514" w:type="pct"/>
            <w:vAlign w:val="center"/>
          </w:tcPr>
          <w:p w:rsidR="00BE4612" w:rsidRPr="00A87DAD" w:rsidRDefault="00B827CF" w:rsidP="00E547E8">
            <w:pPr>
              <w:autoSpaceDE w:val="0"/>
              <w:autoSpaceDN w:val="0"/>
              <w:adjustRightInd w:val="0"/>
              <w:jc w:val="center"/>
              <w:rPr>
                <w:sz w:val="22"/>
                <w:szCs w:val="22"/>
              </w:rPr>
            </w:pPr>
            <w:r w:rsidRPr="00A87DAD">
              <w:rPr>
                <w:sz w:val="22"/>
                <w:szCs w:val="22"/>
              </w:rPr>
              <w:t xml:space="preserve">Prevalente  e </w:t>
            </w:r>
            <w:r w:rsidR="00BE4612" w:rsidRPr="00A87DAD">
              <w:rPr>
                <w:sz w:val="22"/>
                <w:szCs w:val="22"/>
              </w:rPr>
              <w:t>subappaltabile nella misura massima</w:t>
            </w:r>
          </w:p>
          <w:p w:rsidR="00BE4612" w:rsidRPr="00A87DAD" w:rsidRDefault="00BE4612" w:rsidP="002A20CA">
            <w:pPr>
              <w:autoSpaceDE w:val="0"/>
              <w:autoSpaceDN w:val="0"/>
              <w:adjustRightInd w:val="0"/>
              <w:jc w:val="center"/>
              <w:rPr>
                <w:sz w:val="22"/>
                <w:szCs w:val="22"/>
              </w:rPr>
            </w:pPr>
            <w:r w:rsidRPr="00A87DAD">
              <w:rPr>
                <w:sz w:val="22"/>
                <w:szCs w:val="22"/>
              </w:rPr>
              <w:t xml:space="preserve">del </w:t>
            </w:r>
            <w:r w:rsidR="002A20CA" w:rsidRPr="00A87DAD">
              <w:rPr>
                <w:sz w:val="22"/>
                <w:szCs w:val="22"/>
              </w:rPr>
              <w:t>4</w:t>
            </w:r>
            <w:r w:rsidRPr="00A87DAD">
              <w:rPr>
                <w:sz w:val="22"/>
                <w:szCs w:val="22"/>
              </w:rPr>
              <w:t>0% dell’importo del contratto</w:t>
            </w:r>
          </w:p>
        </w:tc>
        <w:tc>
          <w:tcPr>
            <w:tcW w:w="629" w:type="pct"/>
            <w:vAlign w:val="center"/>
          </w:tcPr>
          <w:p w:rsidR="00BE4612" w:rsidRPr="00A87DAD" w:rsidRDefault="00DF4F96" w:rsidP="00DD6077">
            <w:pPr>
              <w:jc w:val="center"/>
              <w:rPr>
                <w:sz w:val="22"/>
                <w:szCs w:val="22"/>
              </w:rPr>
            </w:pPr>
            <w:r w:rsidRPr="00A87DAD">
              <w:rPr>
                <w:sz w:val="22"/>
                <w:szCs w:val="22"/>
              </w:rPr>
              <w:t>51,68</w:t>
            </w:r>
            <w:r w:rsidR="00816596" w:rsidRPr="00A87DAD">
              <w:rPr>
                <w:sz w:val="22"/>
                <w:szCs w:val="22"/>
              </w:rPr>
              <w:t>%</w:t>
            </w:r>
          </w:p>
        </w:tc>
      </w:tr>
      <w:tr w:rsidR="00DF4F96" w:rsidRPr="00CB4BC9" w:rsidTr="00E64E73">
        <w:trPr>
          <w:trHeight w:val="454"/>
        </w:trPr>
        <w:tc>
          <w:tcPr>
            <w:tcW w:w="636" w:type="pct"/>
            <w:vAlign w:val="center"/>
          </w:tcPr>
          <w:p w:rsidR="00DF4F96" w:rsidRPr="00A87DAD" w:rsidRDefault="00DF4F96" w:rsidP="002008C2">
            <w:pPr>
              <w:autoSpaceDE w:val="0"/>
              <w:autoSpaceDN w:val="0"/>
              <w:adjustRightInd w:val="0"/>
              <w:jc w:val="center"/>
              <w:rPr>
                <w:sz w:val="22"/>
                <w:szCs w:val="22"/>
              </w:rPr>
            </w:pPr>
            <w:r w:rsidRPr="00A87DAD">
              <w:rPr>
                <w:sz w:val="22"/>
                <w:szCs w:val="22"/>
              </w:rPr>
              <w:t>OS 13</w:t>
            </w:r>
          </w:p>
        </w:tc>
        <w:tc>
          <w:tcPr>
            <w:tcW w:w="736" w:type="pct"/>
            <w:vAlign w:val="center"/>
          </w:tcPr>
          <w:p w:rsidR="00DF4F96" w:rsidRPr="00A87DAD" w:rsidRDefault="00DF4F96" w:rsidP="00DB7CCB">
            <w:pPr>
              <w:autoSpaceDE w:val="0"/>
              <w:autoSpaceDN w:val="0"/>
              <w:adjustRightInd w:val="0"/>
              <w:jc w:val="center"/>
              <w:rPr>
                <w:sz w:val="22"/>
                <w:szCs w:val="22"/>
              </w:rPr>
            </w:pPr>
            <w:r w:rsidRPr="00A87DAD">
              <w:rPr>
                <w:sz w:val="22"/>
                <w:szCs w:val="22"/>
              </w:rPr>
              <w:t>SI</w:t>
            </w:r>
          </w:p>
        </w:tc>
        <w:tc>
          <w:tcPr>
            <w:tcW w:w="855" w:type="pct"/>
            <w:vAlign w:val="center"/>
          </w:tcPr>
          <w:p w:rsidR="00DF4F96" w:rsidRPr="00A87DAD" w:rsidRDefault="00DF4F96" w:rsidP="007D41DA">
            <w:pPr>
              <w:autoSpaceDE w:val="0"/>
              <w:autoSpaceDN w:val="0"/>
              <w:adjustRightInd w:val="0"/>
              <w:jc w:val="center"/>
              <w:rPr>
                <w:sz w:val="22"/>
                <w:szCs w:val="22"/>
              </w:rPr>
            </w:pPr>
            <w:r w:rsidRPr="00A87DAD">
              <w:rPr>
                <w:sz w:val="22"/>
                <w:szCs w:val="22"/>
              </w:rPr>
              <w:t>euro</w:t>
            </w:r>
          </w:p>
          <w:p w:rsidR="00DF4F96" w:rsidRPr="00A87DAD" w:rsidRDefault="00DF4F96" w:rsidP="007D41DA">
            <w:pPr>
              <w:autoSpaceDE w:val="0"/>
              <w:autoSpaceDN w:val="0"/>
              <w:adjustRightInd w:val="0"/>
              <w:jc w:val="center"/>
              <w:rPr>
                <w:sz w:val="22"/>
                <w:szCs w:val="22"/>
              </w:rPr>
            </w:pPr>
            <w:r w:rsidRPr="00A87DAD">
              <w:rPr>
                <w:sz w:val="22"/>
                <w:szCs w:val="22"/>
              </w:rPr>
              <w:t>94.000,00</w:t>
            </w:r>
          </w:p>
          <w:p w:rsidR="00DF4F96" w:rsidRPr="00A87DAD" w:rsidRDefault="00DF4F96" w:rsidP="007D41DA">
            <w:pPr>
              <w:autoSpaceDE w:val="0"/>
              <w:autoSpaceDN w:val="0"/>
              <w:adjustRightInd w:val="0"/>
              <w:jc w:val="center"/>
              <w:rPr>
                <w:sz w:val="22"/>
                <w:szCs w:val="22"/>
              </w:rPr>
            </w:pPr>
          </w:p>
        </w:tc>
        <w:tc>
          <w:tcPr>
            <w:tcW w:w="629" w:type="pct"/>
            <w:vAlign w:val="center"/>
          </w:tcPr>
          <w:p w:rsidR="00DF4F96" w:rsidRPr="00A87DAD" w:rsidRDefault="00DF4F96" w:rsidP="006F3E31">
            <w:pPr>
              <w:autoSpaceDE w:val="0"/>
              <w:autoSpaceDN w:val="0"/>
              <w:adjustRightInd w:val="0"/>
              <w:jc w:val="center"/>
              <w:rPr>
                <w:sz w:val="22"/>
                <w:szCs w:val="22"/>
              </w:rPr>
            </w:pPr>
            <w:r w:rsidRPr="00A87DAD">
              <w:rPr>
                <w:sz w:val="22"/>
                <w:szCs w:val="22"/>
              </w:rPr>
              <w:t>I o requisiti art. 90 DPR 207/2010</w:t>
            </w:r>
          </w:p>
        </w:tc>
        <w:tc>
          <w:tcPr>
            <w:tcW w:w="1514" w:type="pct"/>
            <w:vAlign w:val="center"/>
          </w:tcPr>
          <w:p w:rsidR="00DF4F96" w:rsidRPr="00A87DAD" w:rsidRDefault="00DF4F96" w:rsidP="00E547E8">
            <w:pPr>
              <w:autoSpaceDE w:val="0"/>
              <w:autoSpaceDN w:val="0"/>
              <w:adjustRightInd w:val="0"/>
              <w:jc w:val="center"/>
              <w:rPr>
                <w:sz w:val="22"/>
                <w:szCs w:val="22"/>
              </w:rPr>
            </w:pPr>
            <w:r w:rsidRPr="00A87DAD">
              <w:rPr>
                <w:sz w:val="22"/>
                <w:szCs w:val="22"/>
              </w:rPr>
              <w:t xml:space="preserve">Scorporabile, Sios </w:t>
            </w:r>
            <w:r w:rsidR="00547966">
              <w:rPr>
                <w:sz w:val="22"/>
                <w:szCs w:val="22"/>
              </w:rPr>
              <w:t>&gt;10% e</w:t>
            </w:r>
            <w:r w:rsidRPr="00A87DAD">
              <w:rPr>
                <w:sz w:val="22"/>
                <w:szCs w:val="22"/>
              </w:rPr>
              <w:t xml:space="preserve"> subappaltabile fino al 30% della predetta categoria</w:t>
            </w:r>
          </w:p>
        </w:tc>
        <w:tc>
          <w:tcPr>
            <w:tcW w:w="629" w:type="pct"/>
            <w:vAlign w:val="center"/>
          </w:tcPr>
          <w:p w:rsidR="00DF4F96" w:rsidRPr="00A87DAD" w:rsidRDefault="00DF4F96" w:rsidP="00DD6077">
            <w:pPr>
              <w:jc w:val="center"/>
              <w:rPr>
                <w:sz w:val="22"/>
                <w:szCs w:val="22"/>
              </w:rPr>
            </w:pPr>
            <w:r w:rsidRPr="00A87DAD">
              <w:rPr>
                <w:sz w:val="22"/>
                <w:szCs w:val="22"/>
              </w:rPr>
              <w:t>16,87%</w:t>
            </w:r>
          </w:p>
        </w:tc>
      </w:tr>
      <w:tr w:rsidR="00DF4F96" w:rsidRPr="00CB4BC9" w:rsidTr="00E64E73">
        <w:trPr>
          <w:trHeight w:val="454"/>
        </w:trPr>
        <w:tc>
          <w:tcPr>
            <w:tcW w:w="636" w:type="pct"/>
            <w:vAlign w:val="center"/>
          </w:tcPr>
          <w:p w:rsidR="00DF4F96" w:rsidRPr="00A87DAD" w:rsidRDefault="00DF4F96" w:rsidP="002008C2">
            <w:pPr>
              <w:autoSpaceDE w:val="0"/>
              <w:autoSpaceDN w:val="0"/>
              <w:adjustRightInd w:val="0"/>
              <w:jc w:val="center"/>
              <w:rPr>
                <w:sz w:val="22"/>
                <w:szCs w:val="22"/>
              </w:rPr>
            </w:pPr>
            <w:r w:rsidRPr="00A87DAD">
              <w:rPr>
                <w:sz w:val="22"/>
                <w:szCs w:val="22"/>
              </w:rPr>
              <w:t>OS 28</w:t>
            </w:r>
          </w:p>
        </w:tc>
        <w:tc>
          <w:tcPr>
            <w:tcW w:w="736" w:type="pct"/>
            <w:vAlign w:val="center"/>
          </w:tcPr>
          <w:p w:rsidR="00DF4F96" w:rsidRPr="00A87DAD" w:rsidRDefault="00DF4F96" w:rsidP="00DB7CCB">
            <w:pPr>
              <w:autoSpaceDE w:val="0"/>
              <w:autoSpaceDN w:val="0"/>
              <w:adjustRightInd w:val="0"/>
              <w:jc w:val="center"/>
              <w:rPr>
                <w:sz w:val="22"/>
                <w:szCs w:val="22"/>
              </w:rPr>
            </w:pPr>
            <w:r w:rsidRPr="00A87DAD">
              <w:rPr>
                <w:sz w:val="22"/>
                <w:szCs w:val="22"/>
              </w:rPr>
              <w:t>SI</w:t>
            </w:r>
          </w:p>
        </w:tc>
        <w:tc>
          <w:tcPr>
            <w:tcW w:w="855" w:type="pct"/>
            <w:vAlign w:val="center"/>
          </w:tcPr>
          <w:p w:rsidR="00DF4F96" w:rsidRPr="00A87DAD" w:rsidRDefault="00DF4F96" w:rsidP="007D41DA">
            <w:pPr>
              <w:autoSpaceDE w:val="0"/>
              <w:autoSpaceDN w:val="0"/>
              <w:adjustRightInd w:val="0"/>
              <w:jc w:val="center"/>
              <w:rPr>
                <w:sz w:val="22"/>
                <w:szCs w:val="22"/>
              </w:rPr>
            </w:pPr>
            <w:r w:rsidRPr="00A87DAD">
              <w:rPr>
                <w:sz w:val="22"/>
                <w:szCs w:val="22"/>
              </w:rPr>
              <w:t>euro</w:t>
            </w:r>
          </w:p>
          <w:p w:rsidR="00DF4F96" w:rsidRPr="00A87DAD" w:rsidRDefault="00DF4F96" w:rsidP="007D41DA">
            <w:pPr>
              <w:autoSpaceDE w:val="0"/>
              <w:autoSpaceDN w:val="0"/>
              <w:adjustRightInd w:val="0"/>
              <w:jc w:val="center"/>
              <w:rPr>
                <w:sz w:val="22"/>
                <w:szCs w:val="22"/>
              </w:rPr>
            </w:pPr>
            <w:r w:rsidRPr="00A87DAD">
              <w:rPr>
                <w:sz w:val="22"/>
                <w:szCs w:val="22"/>
              </w:rPr>
              <w:t>64.799,34</w:t>
            </w:r>
          </w:p>
          <w:p w:rsidR="00DF4F96" w:rsidRPr="00A87DAD" w:rsidRDefault="00DF4F96" w:rsidP="007D41DA">
            <w:pPr>
              <w:autoSpaceDE w:val="0"/>
              <w:autoSpaceDN w:val="0"/>
              <w:adjustRightInd w:val="0"/>
              <w:jc w:val="center"/>
              <w:rPr>
                <w:sz w:val="22"/>
                <w:szCs w:val="22"/>
              </w:rPr>
            </w:pPr>
          </w:p>
        </w:tc>
        <w:tc>
          <w:tcPr>
            <w:tcW w:w="629" w:type="pct"/>
            <w:vAlign w:val="center"/>
          </w:tcPr>
          <w:p w:rsidR="00DF4F96" w:rsidRPr="00A87DAD" w:rsidRDefault="00DF4F96" w:rsidP="006F3E31">
            <w:pPr>
              <w:autoSpaceDE w:val="0"/>
              <w:autoSpaceDN w:val="0"/>
              <w:adjustRightInd w:val="0"/>
              <w:jc w:val="center"/>
              <w:rPr>
                <w:sz w:val="22"/>
                <w:szCs w:val="22"/>
              </w:rPr>
            </w:pPr>
            <w:r w:rsidRPr="00A87DAD">
              <w:rPr>
                <w:sz w:val="22"/>
                <w:szCs w:val="22"/>
              </w:rPr>
              <w:t>I</w:t>
            </w:r>
          </w:p>
        </w:tc>
        <w:tc>
          <w:tcPr>
            <w:tcW w:w="1514" w:type="pct"/>
            <w:vAlign w:val="center"/>
          </w:tcPr>
          <w:p w:rsidR="00DF4F96" w:rsidRPr="00A87DAD" w:rsidRDefault="00DF4F96" w:rsidP="004C0B0F">
            <w:pPr>
              <w:autoSpaceDE w:val="0"/>
              <w:autoSpaceDN w:val="0"/>
              <w:adjustRightInd w:val="0"/>
              <w:jc w:val="center"/>
              <w:rPr>
                <w:sz w:val="22"/>
                <w:szCs w:val="22"/>
              </w:rPr>
            </w:pPr>
            <w:r w:rsidRPr="00A87DAD">
              <w:rPr>
                <w:sz w:val="22"/>
                <w:szCs w:val="22"/>
              </w:rPr>
              <w:t>Scorporabile e subappaltabile nella misura del  100% nell’ambito del 40% dell’</w:t>
            </w:r>
            <w:r w:rsidR="004C0B0F">
              <w:rPr>
                <w:sz w:val="22"/>
                <w:szCs w:val="22"/>
              </w:rPr>
              <w:t>importo del contratto</w:t>
            </w:r>
          </w:p>
        </w:tc>
        <w:tc>
          <w:tcPr>
            <w:tcW w:w="629" w:type="pct"/>
            <w:vAlign w:val="center"/>
          </w:tcPr>
          <w:p w:rsidR="00DF4F96" w:rsidRPr="00A87DAD" w:rsidRDefault="00DF4F96" w:rsidP="00DD6077">
            <w:pPr>
              <w:jc w:val="center"/>
              <w:rPr>
                <w:sz w:val="22"/>
                <w:szCs w:val="22"/>
              </w:rPr>
            </w:pPr>
            <w:r w:rsidRPr="00A87DAD">
              <w:rPr>
                <w:sz w:val="22"/>
                <w:szCs w:val="22"/>
              </w:rPr>
              <w:t>11,63%</w:t>
            </w:r>
          </w:p>
        </w:tc>
      </w:tr>
      <w:tr w:rsidR="00DF4F96" w:rsidRPr="00CB4BC9" w:rsidTr="00E64E73">
        <w:trPr>
          <w:trHeight w:val="454"/>
        </w:trPr>
        <w:tc>
          <w:tcPr>
            <w:tcW w:w="636" w:type="pct"/>
            <w:vAlign w:val="center"/>
          </w:tcPr>
          <w:p w:rsidR="00DF4F96" w:rsidRPr="00A87DAD" w:rsidRDefault="00DF4F96" w:rsidP="002008C2">
            <w:pPr>
              <w:autoSpaceDE w:val="0"/>
              <w:autoSpaceDN w:val="0"/>
              <w:adjustRightInd w:val="0"/>
              <w:jc w:val="center"/>
              <w:rPr>
                <w:sz w:val="22"/>
                <w:szCs w:val="22"/>
              </w:rPr>
            </w:pPr>
            <w:r w:rsidRPr="00A87DAD">
              <w:rPr>
                <w:sz w:val="22"/>
                <w:szCs w:val="22"/>
              </w:rPr>
              <w:t>OS 3</w:t>
            </w:r>
          </w:p>
        </w:tc>
        <w:tc>
          <w:tcPr>
            <w:tcW w:w="736" w:type="pct"/>
            <w:vAlign w:val="center"/>
          </w:tcPr>
          <w:p w:rsidR="00DF4F96" w:rsidRPr="00E33F52" w:rsidRDefault="004C0B0F" w:rsidP="00DB7CCB">
            <w:pPr>
              <w:autoSpaceDE w:val="0"/>
              <w:autoSpaceDN w:val="0"/>
              <w:adjustRightInd w:val="0"/>
              <w:jc w:val="center"/>
              <w:rPr>
                <w:sz w:val="22"/>
                <w:szCs w:val="22"/>
              </w:rPr>
            </w:pPr>
            <w:r>
              <w:rPr>
                <w:sz w:val="22"/>
                <w:szCs w:val="22"/>
              </w:rPr>
              <w:t>SI</w:t>
            </w:r>
          </w:p>
        </w:tc>
        <w:tc>
          <w:tcPr>
            <w:tcW w:w="855" w:type="pct"/>
            <w:vAlign w:val="center"/>
          </w:tcPr>
          <w:p w:rsidR="00DF4F96" w:rsidRPr="00A87DAD" w:rsidRDefault="00A87DAD" w:rsidP="00DF4F96">
            <w:pPr>
              <w:autoSpaceDE w:val="0"/>
              <w:autoSpaceDN w:val="0"/>
              <w:adjustRightInd w:val="0"/>
              <w:jc w:val="center"/>
              <w:rPr>
                <w:sz w:val="22"/>
                <w:szCs w:val="22"/>
              </w:rPr>
            </w:pPr>
            <w:r w:rsidRPr="00A87DAD">
              <w:rPr>
                <w:sz w:val="22"/>
                <w:szCs w:val="22"/>
              </w:rPr>
              <w:t>e</w:t>
            </w:r>
            <w:r w:rsidR="00DF4F96" w:rsidRPr="00A87DAD">
              <w:rPr>
                <w:sz w:val="22"/>
                <w:szCs w:val="22"/>
              </w:rPr>
              <w:t>uro</w:t>
            </w:r>
          </w:p>
          <w:p w:rsidR="00A87DAD" w:rsidRPr="00A87DAD" w:rsidRDefault="00A87DAD" w:rsidP="00DF4F96">
            <w:pPr>
              <w:autoSpaceDE w:val="0"/>
              <w:autoSpaceDN w:val="0"/>
              <w:adjustRightInd w:val="0"/>
              <w:jc w:val="center"/>
              <w:rPr>
                <w:sz w:val="22"/>
                <w:szCs w:val="22"/>
              </w:rPr>
            </w:pPr>
            <w:r w:rsidRPr="00A87DAD">
              <w:rPr>
                <w:sz w:val="22"/>
                <w:szCs w:val="22"/>
              </w:rPr>
              <w:t>21.740,74</w:t>
            </w:r>
          </w:p>
          <w:p w:rsidR="00DF4F96" w:rsidRPr="00A87DAD" w:rsidRDefault="00DF4F96" w:rsidP="007D41DA">
            <w:pPr>
              <w:autoSpaceDE w:val="0"/>
              <w:autoSpaceDN w:val="0"/>
              <w:adjustRightInd w:val="0"/>
              <w:jc w:val="center"/>
              <w:rPr>
                <w:sz w:val="22"/>
                <w:szCs w:val="22"/>
              </w:rPr>
            </w:pPr>
          </w:p>
        </w:tc>
        <w:tc>
          <w:tcPr>
            <w:tcW w:w="629" w:type="pct"/>
            <w:vAlign w:val="center"/>
          </w:tcPr>
          <w:p w:rsidR="00DF4F96" w:rsidRPr="00A87DAD" w:rsidRDefault="004C0B0F" w:rsidP="006F3E31">
            <w:pPr>
              <w:autoSpaceDE w:val="0"/>
              <w:autoSpaceDN w:val="0"/>
              <w:adjustRightInd w:val="0"/>
              <w:jc w:val="center"/>
              <w:rPr>
                <w:sz w:val="22"/>
                <w:szCs w:val="22"/>
              </w:rPr>
            </w:pPr>
            <w:r>
              <w:rPr>
                <w:sz w:val="22"/>
                <w:szCs w:val="22"/>
              </w:rPr>
              <w:t>/</w:t>
            </w:r>
          </w:p>
        </w:tc>
        <w:tc>
          <w:tcPr>
            <w:tcW w:w="1514" w:type="pct"/>
            <w:vAlign w:val="center"/>
          </w:tcPr>
          <w:p w:rsidR="00DF4F96" w:rsidRPr="00A87DAD" w:rsidRDefault="004C0B0F" w:rsidP="00786D12">
            <w:pPr>
              <w:autoSpaceDE w:val="0"/>
              <w:autoSpaceDN w:val="0"/>
              <w:adjustRightInd w:val="0"/>
              <w:jc w:val="center"/>
              <w:rPr>
                <w:sz w:val="22"/>
                <w:szCs w:val="22"/>
              </w:rPr>
            </w:pPr>
            <w:r>
              <w:rPr>
                <w:sz w:val="22"/>
                <w:szCs w:val="22"/>
              </w:rPr>
              <w:t>S</w:t>
            </w:r>
            <w:r w:rsidR="00DF4F96" w:rsidRPr="00A87DAD">
              <w:rPr>
                <w:sz w:val="22"/>
                <w:szCs w:val="22"/>
              </w:rPr>
              <w:t xml:space="preserve">ubappaltabile nella misura del  100% nell’ambito del 40% </w:t>
            </w:r>
            <w:r w:rsidRPr="00A87DAD">
              <w:rPr>
                <w:sz w:val="22"/>
                <w:szCs w:val="22"/>
              </w:rPr>
              <w:t>dell’</w:t>
            </w:r>
            <w:r>
              <w:rPr>
                <w:sz w:val="22"/>
                <w:szCs w:val="22"/>
              </w:rPr>
              <w:t>importo del contratto</w:t>
            </w:r>
          </w:p>
        </w:tc>
        <w:tc>
          <w:tcPr>
            <w:tcW w:w="629" w:type="pct"/>
            <w:vAlign w:val="center"/>
          </w:tcPr>
          <w:p w:rsidR="00DF4F96" w:rsidRPr="00A87DAD" w:rsidRDefault="00DF4F96" w:rsidP="00DD6077">
            <w:pPr>
              <w:jc w:val="center"/>
              <w:rPr>
                <w:sz w:val="22"/>
                <w:szCs w:val="22"/>
              </w:rPr>
            </w:pPr>
            <w:r w:rsidRPr="00A87DAD">
              <w:rPr>
                <w:sz w:val="22"/>
                <w:szCs w:val="22"/>
              </w:rPr>
              <w:t>3,90%</w:t>
            </w:r>
          </w:p>
        </w:tc>
      </w:tr>
      <w:tr w:rsidR="00DF4F96" w:rsidRPr="00CB4BC9" w:rsidTr="00E64E73">
        <w:trPr>
          <w:trHeight w:val="454"/>
        </w:trPr>
        <w:tc>
          <w:tcPr>
            <w:tcW w:w="636" w:type="pct"/>
            <w:vAlign w:val="center"/>
          </w:tcPr>
          <w:p w:rsidR="00DF4F96" w:rsidRPr="00A87DAD" w:rsidRDefault="00DF4F96" w:rsidP="002008C2">
            <w:pPr>
              <w:autoSpaceDE w:val="0"/>
              <w:autoSpaceDN w:val="0"/>
              <w:adjustRightInd w:val="0"/>
              <w:jc w:val="center"/>
              <w:rPr>
                <w:sz w:val="22"/>
                <w:szCs w:val="22"/>
              </w:rPr>
            </w:pPr>
            <w:r w:rsidRPr="00A87DAD">
              <w:rPr>
                <w:sz w:val="22"/>
                <w:szCs w:val="22"/>
              </w:rPr>
              <w:t>OS 6</w:t>
            </w:r>
          </w:p>
        </w:tc>
        <w:tc>
          <w:tcPr>
            <w:tcW w:w="736" w:type="pct"/>
            <w:vAlign w:val="center"/>
          </w:tcPr>
          <w:p w:rsidR="00DF4F96" w:rsidRPr="00E33F52" w:rsidRDefault="00547966" w:rsidP="00DB7CCB">
            <w:pPr>
              <w:autoSpaceDE w:val="0"/>
              <w:autoSpaceDN w:val="0"/>
              <w:adjustRightInd w:val="0"/>
              <w:jc w:val="center"/>
              <w:rPr>
                <w:sz w:val="22"/>
                <w:szCs w:val="22"/>
              </w:rPr>
            </w:pPr>
            <w:r w:rsidRPr="00E33F52">
              <w:rPr>
                <w:sz w:val="22"/>
                <w:szCs w:val="22"/>
              </w:rPr>
              <w:t>NO</w:t>
            </w:r>
          </w:p>
        </w:tc>
        <w:tc>
          <w:tcPr>
            <w:tcW w:w="855" w:type="pct"/>
            <w:vAlign w:val="center"/>
          </w:tcPr>
          <w:p w:rsidR="00DF4F96" w:rsidRPr="00A87DAD" w:rsidRDefault="00A87DAD" w:rsidP="00DF4F96">
            <w:pPr>
              <w:autoSpaceDE w:val="0"/>
              <w:autoSpaceDN w:val="0"/>
              <w:adjustRightInd w:val="0"/>
              <w:jc w:val="center"/>
              <w:rPr>
                <w:sz w:val="22"/>
                <w:szCs w:val="22"/>
              </w:rPr>
            </w:pPr>
            <w:r w:rsidRPr="00A87DAD">
              <w:rPr>
                <w:sz w:val="22"/>
                <w:szCs w:val="22"/>
              </w:rPr>
              <w:t>e</w:t>
            </w:r>
            <w:r w:rsidR="00DF4F96" w:rsidRPr="00A87DAD">
              <w:rPr>
                <w:sz w:val="22"/>
                <w:szCs w:val="22"/>
              </w:rPr>
              <w:t>uro</w:t>
            </w:r>
          </w:p>
          <w:p w:rsidR="00A87DAD" w:rsidRPr="00A87DAD" w:rsidRDefault="00A87DAD" w:rsidP="00DF4F96">
            <w:pPr>
              <w:autoSpaceDE w:val="0"/>
              <w:autoSpaceDN w:val="0"/>
              <w:adjustRightInd w:val="0"/>
              <w:jc w:val="center"/>
              <w:rPr>
                <w:sz w:val="22"/>
                <w:szCs w:val="22"/>
              </w:rPr>
            </w:pPr>
            <w:r w:rsidRPr="00A87DAD">
              <w:rPr>
                <w:sz w:val="22"/>
                <w:szCs w:val="22"/>
              </w:rPr>
              <w:t>38.091,27</w:t>
            </w:r>
          </w:p>
          <w:p w:rsidR="00DF4F96" w:rsidRPr="00A87DAD" w:rsidRDefault="00DF4F96" w:rsidP="007D41DA">
            <w:pPr>
              <w:autoSpaceDE w:val="0"/>
              <w:autoSpaceDN w:val="0"/>
              <w:adjustRightInd w:val="0"/>
              <w:jc w:val="center"/>
              <w:rPr>
                <w:sz w:val="22"/>
                <w:szCs w:val="22"/>
              </w:rPr>
            </w:pPr>
          </w:p>
        </w:tc>
        <w:tc>
          <w:tcPr>
            <w:tcW w:w="629" w:type="pct"/>
            <w:vAlign w:val="center"/>
          </w:tcPr>
          <w:p w:rsidR="00DF4F96" w:rsidRPr="00A87DAD" w:rsidRDefault="004C0B0F" w:rsidP="006F3E31">
            <w:pPr>
              <w:autoSpaceDE w:val="0"/>
              <w:autoSpaceDN w:val="0"/>
              <w:adjustRightInd w:val="0"/>
              <w:jc w:val="center"/>
              <w:rPr>
                <w:sz w:val="22"/>
                <w:szCs w:val="22"/>
              </w:rPr>
            </w:pPr>
            <w:r>
              <w:rPr>
                <w:sz w:val="22"/>
                <w:szCs w:val="22"/>
              </w:rPr>
              <w:t>/</w:t>
            </w:r>
          </w:p>
        </w:tc>
        <w:tc>
          <w:tcPr>
            <w:tcW w:w="1514" w:type="pct"/>
            <w:vAlign w:val="center"/>
          </w:tcPr>
          <w:p w:rsidR="00DF4F96" w:rsidRPr="00A87DAD" w:rsidRDefault="004C0B0F" w:rsidP="00E547E8">
            <w:pPr>
              <w:autoSpaceDE w:val="0"/>
              <w:autoSpaceDN w:val="0"/>
              <w:adjustRightInd w:val="0"/>
              <w:jc w:val="center"/>
              <w:rPr>
                <w:sz w:val="22"/>
                <w:szCs w:val="22"/>
              </w:rPr>
            </w:pPr>
            <w:r>
              <w:rPr>
                <w:sz w:val="22"/>
                <w:szCs w:val="22"/>
              </w:rPr>
              <w:t>S</w:t>
            </w:r>
            <w:r w:rsidR="00DF4F96" w:rsidRPr="00A87DAD">
              <w:rPr>
                <w:sz w:val="22"/>
                <w:szCs w:val="22"/>
              </w:rPr>
              <w:t xml:space="preserve">ubappaltabile nella misura del  100% nell’ambito del 40% </w:t>
            </w:r>
            <w:r w:rsidRPr="00A87DAD">
              <w:rPr>
                <w:sz w:val="22"/>
                <w:szCs w:val="22"/>
              </w:rPr>
              <w:t>dell’</w:t>
            </w:r>
            <w:r>
              <w:rPr>
                <w:sz w:val="22"/>
                <w:szCs w:val="22"/>
              </w:rPr>
              <w:t>importo del contratto</w:t>
            </w:r>
          </w:p>
        </w:tc>
        <w:tc>
          <w:tcPr>
            <w:tcW w:w="629" w:type="pct"/>
            <w:vAlign w:val="center"/>
          </w:tcPr>
          <w:p w:rsidR="00DF4F96" w:rsidRPr="00A87DAD" w:rsidRDefault="00DF4F96" w:rsidP="00DD6077">
            <w:pPr>
              <w:jc w:val="center"/>
              <w:rPr>
                <w:sz w:val="22"/>
                <w:szCs w:val="22"/>
              </w:rPr>
            </w:pPr>
            <w:r w:rsidRPr="00A87DAD">
              <w:rPr>
                <w:sz w:val="22"/>
                <w:szCs w:val="22"/>
              </w:rPr>
              <w:t>6,84%</w:t>
            </w:r>
          </w:p>
        </w:tc>
      </w:tr>
      <w:tr w:rsidR="00DF4F96" w:rsidRPr="00CB4BC9" w:rsidTr="00E64E73">
        <w:trPr>
          <w:trHeight w:val="454"/>
        </w:trPr>
        <w:tc>
          <w:tcPr>
            <w:tcW w:w="636" w:type="pct"/>
            <w:vAlign w:val="center"/>
          </w:tcPr>
          <w:p w:rsidR="00DF4F96" w:rsidRPr="00A87DAD" w:rsidRDefault="00DF4F96" w:rsidP="002008C2">
            <w:pPr>
              <w:autoSpaceDE w:val="0"/>
              <w:autoSpaceDN w:val="0"/>
              <w:adjustRightInd w:val="0"/>
              <w:jc w:val="center"/>
              <w:rPr>
                <w:sz w:val="22"/>
                <w:szCs w:val="22"/>
              </w:rPr>
            </w:pPr>
            <w:r w:rsidRPr="00A87DAD">
              <w:rPr>
                <w:sz w:val="22"/>
                <w:szCs w:val="22"/>
              </w:rPr>
              <w:t>OS 30</w:t>
            </w:r>
          </w:p>
        </w:tc>
        <w:tc>
          <w:tcPr>
            <w:tcW w:w="736" w:type="pct"/>
            <w:vAlign w:val="center"/>
          </w:tcPr>
          <w:p w:rsidR="00DF4F96" w:rsidRPr="00E33F52" w:rsidRDefault="004C0B0F" w:rsidP="00DB7CCB">
            <w:pPr>
              <w:autoSpaceDE w:val="0"/>
              <w:autoSpaceDN w:val="0"/>
              <w:adjustRightInd w:val="0"/>
              <w:jc w:val="center"/>
              <w:rPr>
                <w:sz w:val="22"/>
                <w:szCs w:val="22"/>
              </w:rPr>
            </w:pPr>
            <w:r>
              <w:rPr>
                <w:sz w:val="22"/>
                <w:szCs w:val="22"/>
              </w:rPr>
              <w:t>SI</w:t>
            </w:r>
          </w:p>
        </w:tc>
        <w:tc>
          <w:tcPr>
            <w:tcW w:w="855" w:type="pct"/>
            <w:vAlign w:val="center"/>
          </w:tcPr>
          <w:p w:rsidR="00DF4F96" w:rsidRPr="00A87DAD" w:rsidRDefault="00A87DAD" w:rsidP="00DF4F96">
            <w:pPr>
              <w:autoSpaceDE w:val="0"/>
              <w:autoSpaceDN w:val="0"/>
              <w:adjustRightInd w:val="0"/>
              <w:jc w:val="center"/>
              <w:rPr>
                <w:sz w:val="22"/>
                <w:szCs w:val="22"/>
              </w:rPr>
            </w:pPr>
            <w:r w:rsidRPr="00A87DAD">
              <w:rPr>
                <w:sz w:val="22"/>
                <w:szCs w:val="22"/>
              </w:rPr>
              <w:t>e</w:t>
            </w:r>
            <w:r w:rsidR="00DF4F96" w:rsidRPr="00A87DAD">
              <w:rPr>
                <w:sz w:val="22"/>
                <w:szCs w:val="22"/>
              </w:rPr>
              <w:t>uro</w:t>
            </w:r>
          </w:p>
          <w:p w:rsidR="00A87DAD" w:rsidRPr="00A87DAD" w:rsidRDefault="00A87DAD" w:rsidP="00DF4F96">
            <w:pPr>
              <w:autoSpaceDE w:val="0"/>
              <w:autoSpaceDN w:val="0"/>
              <w:adjustRightInd w:val="0"/>
              <w:jc w:val="center"/>
              <w:rPr>
                <w:sz w:val="22"/>
                <w:szCs w:val="22"/>
              </w:rPr>
            </w:pPr>
            <w:r w:rsidRPr="00A87DAD">
              <w:rPr>
                <w:sz w:val="22"/>
                <w:szCs w:val="22"/>
              </w:rPr>
              <w:t>50.542,10</w:t>
            </w:r>
          </w:p>
          <w:p w:rsidR="00A87DAD" w:rsidRPr="00A87DAD" w:rsidRDefault="00A87DAD" w:rsidP="00DF4F96">
            <w:pPr>
              <w:autoSpaceDE w:val="0"/>
              <w:autoSpaceDN w:val="0"/>
              <w:adjustRightInd w:val="0"/>
              <w:jc w:val="center"/>
              <w:rPr>
                <w:sz w:val="22"/>
                <w:szCs w:val="22"/>
              </w:rPr>
            </w:pPr>
          </w:p>
          <w:p w:rsidR="00DF4F96" w:rsidRPr="00A87DAD" w:rsidRDefault="00DF4F96" w:rsidP="007D41DA">
            <w:pPr>
              <w:autoSpaceDE w:val="0"/>
              <w:autoSpaceDN w:val="0"/>
              <w:adjustRightInd w:val="0"/>
              <w:jc w:val="center"/>
              <w:rPr>
                <w:sz w:val="22"/>
                <w:szCs w:val="22"/>
              </w:rPr>
            </w:pPr>
          </w:p>
        </w:tc>
        <w:tc>
          <w:tcPr>
            <w:tcW w:w="629" w:type="pct"/>
            <w:vAlign w:val="center"/>
          </w:tcPr>
          <w:p w:rsidR="00DF4F96" w:rsidRPr="00A87DAD" w:rsidRDefault="004C0B0F" w:rsidP="006F3E31">
            <w:pPr>
              <w:autoSpaceDE w:val="0"/>
              <w:autoSpaceDN w:val="0"/>
              <w:adjustRightInd w:val="0"/>
              <w:jc w:val="center"/>
              <w:rPr>
                <w:sz w:val="22"/>
                <w:szCs w:val="22"/>
              </w:rPr>
            </w:pPr>
            <w:r>
              <w:rPr>
                <w:sz w:val="22"/>
                <w:szCs w:val="22"/>
              </w:rPr>
              <w:t>/</w:t>
            </w:r>
          </w:p>
        </w:tc>
        <w:tc>
          <w:tcPr>
            <w:tcW w:w="1514" w:type="pct"/>
            <w:vAlign w:val="center"/>
          </w:tcPr>
          <w:p w:rsidR="00DF4F96" w:rsidRPr="00A87DAD" w:rsidRDefault="00547966" w:rsidP="00547966">
            <w:pPr>
              <w:autoSpaceDE w:val="0"/>
              <w:autoSpaceDN w:val="0"/>
              <w:adjustRightInd w:val="0"/>
              <w:jc w:val="center"/>
              <w:rPr>
                <w:sz w:val="22"/>
                <w:szCs w:val="22"/>
              </w:rPr>
            </w:pPr>
            <w:r w:rsidRPr="00786D12">
              <w:rPr>
                <w:sz w:val="22"/>
                <w:szCs w:val="22"/>
              </w:rPr>
              <w:t>Sios &lt;10%</w:t>
            </w:r>
            <w:r>
              <w:rPr>
                <w:sz w:val="22"/>
                <w:szCs w:val="22"/>
              </w:rPr>
              <w:t xml:space="preserve"> </w:t>
            </w:r>
            <w:r w:rsidR="00DF4F96" w:rsidRPr="00A87DAD">
              <w:rPr>
                <w:sz w:val="22"/>
                <w:szCs w:val="22"/>
              </w:rPr>
              <w:t xml:space="preserve">e subappaltabile nella misura del  100% nell’ambito del 40% </w:t>
            </w:r>
            <w:r w:rsidR="004C0B0F" w:rsidRPr="00A87DAD">
              <w:rPr>
                <w:sz w:val="22"/>
                <w:szCs w:val="22"/>
              </w:rPr>
              <w:t>dell’</w:t>
            </w:r>
            <w:r w:rsidR="004C0B0F">
              <w:rPr>
                <w:sz w:val="22"/>
                <w:szCs w:val="22"/>
              </w:rPr>
              <w:t>importo del contratto</w:t>
            </w:r>
          </w:p>
        </w:tc>
        <w:tc>
          <w:tcPr>
            <w:tcW w:w="629" w:type="pct"/>
            <w:vAlign w:val="center"/>
          </w:tcPr>
          <w:p w:rsidR="00DF4F96" w:rsidRPr="00A87DAD" w:rsidRDefault="00DF4F96" w:rsidP="00DD6077">
            <w:pPr>
              <w:jc w:val="center"/>
              <w:rPr>
                <w:sz w:val="22"/>
                <w:szCs w:val="22"/>
              </w:rPr>
            </w:pPr>
            <w:r w:rsidRPr="00A87DAD">
              <w:rPr>
                <w:sz w:val="22"/>
                <w:szCs w:val="22"/>
              </w:rPr>
              <w:t>9,08%</w:t>
            </w:r>
          </w:p>
        </w:tc>
      </w:tr>
    </w:tbl>
    <w:p w:rsidR="00A84D17" w:rsidRDefault="00A84D17" w:rsidP="005E5EF8">
      <w:pPr>
        <w:pStyle w:val="Default"/>
        <w:jc w:val="both"/>
        <w:rPr>
          <w:bCs/>
          <w:sz w:val="22"/>
          <w:szCs w:val="22"/>
        </w:rPr>
      </w:pPr>
    </w:p>
    <w:p w:rsidR="00A87DAD" w:rsidRDefault="007F4E83" w:rsidP="005E5EF8">
      <w:pPr>
        <w:pStyle w:val="Default"/>
        <w:jc w:val="both"/>
        <w:rPr>
          <w:bCs/>
          <w:sz w:val="22"/>
          <w:szCs w:val="22"/>
        </w:rPr>
      </w:pPr>
      <w:r>
        <w:rPr>
          <w:bCs/>
          <w:sz w:val="22"/>
          <w:szCs w:val="22"/>
        </w:rPr>
        <w:t xml:space="preserve">Per la categoria scorporabile OS13 (Sios), è richiesta la qualificazione SOA nella categoria OS13 cl. I^ o superiore oppure </w:t>
      </w:r>
      <w:r w:rsidR="00A84D17">
        <w:rPr>
          <w:bCs/>
          <w:sz w:val="22"/>
          <w:szCs w:val="22"/>
        </w:rPr>
        <w:t>il</w:t>
      </w:r>
      <w:r>
        <w:rPr>
          <w:bCs/>
          <w:sz w:val="22"/>
          <w:szCs w:val="22"/>
        </w:rPr>
        <w:t xml:space="preserve"> possesso dei relativi requisiti di qualificazione ex art. 90 del D.P.R. n. 207/2010.</w:t>
      </w:r>
    </w:p>
    <w:p w:rsidR="0060408B" w:rsidRDefault="0060408B" w:rsidP="005E5EF8">
      <w:pPr>
        <w:pStyle w:val="Default"/>
        <w:jc w:val="both"/>
        <w:rPr>
          <w:bCs/>
          <w:sz w:val="22"/>
          <w:szCs w:val="22"/>
        </w:rPr>
      </w:pPr>
      <w:r>
        <w:rPr>
          <w:bCs/>
          <w:sz w:val="22"/>
          <w:szCs w:val="22"/>
        </w:rPr>
        <w:t xml:space="preserve">In caso contrario l’impresa dovrà costituirsi in RTI </w:t>
      </w:r>
      <w:r w:rsidR="008E7CD3">
        <w:rPr>
          <w:bCs/>
          <w:sz w:val="22"/>
          <w:szCs w:val="22"/>
        </w:rPr>
        <w:t>di tipo verticale</w:t>
      </w:r>
      <w:r>
        <w:rPr>
          <w:bCs/>
          <w:sz w:val="22"/>
          <w:szCs w:val="22"/>
        </w:rPr>
        <w:t>.</w:t>
      </w:r>
    </w:p>
    <w:p w:rsidR="00305D39" w:rsidRDefault="00305D39" w:rsidP="00305D39">
      <w:pPr>
        <w:autoSpaceDE w:val="0"/>
        <w:autoSpaceDN w:val="0"/>
        <w:adjustRightInd w:val="0"/>
        <w:jc w:val="both"/>
        <w:rPr>
          <w:sz w:val="22"/>
          <w:szCs w:val="22"/>
        </w:rPr>
      </w:pPr>
      <w:r>
        <w:rPr>
          <w:sz w:val="22"/>
          <w:szCs w:val="22"/>
        </w:rPr>
        <w:t xml:space="preserve">Per la suddetta categoria, </w:t>
      </w:r>
      <w:r w:rsidRPr="00E62B6B">
        <w:rPr>
          <w:sz w:val="22"/>
          <w:szCs w:val="22"/>
        </w:rPr>
        <w:t>ai sensi dell’articolo 89, comma 11 del codice dei contratti, non è ammesso l’avvalimento.</w:t>
      </w:r>
    </w:p>
    <w:p w:rsidR="0060408B" w:rsidRDefault="0060408B" w:rsidP="00305D39">
      <w:pPr>
        <w:autoSpaceDE w:val="0"/>
        <w:autoSpaceDN w:val="0"/>
        <w:adjustRightInd w:val="0"/>
        <w:jc w:val="both"/>
        <w:rPr>
          <w:sz w:val="22"/>
          <w:szCs w:val="22"/>
        </w:rPr>
      </w:pPr>
    </w:p>
    <w:p w:rsidR="0060408B" w:rsidRDefault="0060408B" w:rsidP="00305D39">
      <w:pPr>
        <w:autoSpaceDE w:val="0"/>
        <w:autoSpaceDN w:val="0"/>
        <w:adjustRightInd w:val="0"/>
        <w:jc w:val="both"/>
        <w:rPr>
          <w:sz w:val="22"/>
          <w:szCs w:val="22"/>
        </w:rPr>
      </w:pPr>
      <w:r>
        <w:rPr>
          <w:sz w:val="22"/>
          <w:szCs w:val="22"/>
        </w:rPr>
        <w:t>Relativamente alla categoria scorporabile OS28 (a qualificazione obbligatoria) le lavorazioni non possono essere eseguite  direttamente dall’affidatario in possesso della SOA per la sola categoria prevalente, se privo d</w:t>
      </w:r>
      <w:r w:rsidR="00AB7E93">
        <w:rPr>
          <w:sz w:val="22"/>
          <w:szCs w:val="22"/>
        </w:rPr>
        <w:t>ella relativa</w:t>
      </w:r>
      <w:r>
        <w:rPr>
          <w:sz w:val="22"/>
          <w:szCs w:val="22"/>
        </w:rPr>
        <w:t xml:space="preserve"> adeguata qualificazione </w:t>
      </w:r>
      <w:r w:rsidRPr="00AB7E93">
        <w:rPr>
          <w:b/>
          <w:sz w:val="22"/>
          <w:szCs w:val="22"/>
          <w:u w:val="single"/>
        </w:rPr>
        <w:t>e pertanto vige per tali lavorazioni l’obbligo del subappalto (“subappalto qualificante”)</w:t>
      </w:r>
      <w:r w:rsidR="00AB7E93">
        <w:rPr>
          <w:sz w:val="22"/>
          <w:szCs w:val="22"/>
        </w:rPr>
        <w:t>; è subappaltabile al 100%</w:t>
      </w:r>
      <w:r w:rsidR="00B141FF">
        <w:rPr>
          <w:sz w:val="22"/>
          <w:szCs w:val="22"/>
        </w:rPr>
        <w:t xml:space="preserve">, </w:t>
      </w:r>
      <w:r w:rsidR="00AB7E93">
        <w:rPr>
          <w:sz w:val="22"/>
          <w:szCs w:val="22"/>
        </w:rPr>
        <w:t>fermo restando il limite stabilito per l’importo complessivo dei lavori del 40% (ai sensi sell’art. 105, comma 2 del Codice).</w:t>
      </w:r>
    </w:p>
    <w:p w:rsidR="00305D39" w:rsidRDefault="00305D39" w:rsidP="00305D39">
      <w:pPr>
        <w:autoSpaceDE w:val="0"/>
        <w:autoSpaceDN w:val="0"/>
        <w:adjustRightInd w:val="0"/>
        <w:jc w:val="both"/>
        <w:rPr>
          <w:sz w:val="22"/>
          <w:szCs w:val="22"/>
        </w:rPr>
      </w:pPr>
    </w:p>
    <w:p w:rsidR="00A84D17" w:rsidRDefault="00FE048B" w:rsidP="005E5EF8">
      <w:pPr>
        <w:pStyle w:val="Default"/>
        <w:jc w:val="both"/>
        <w:rPr>
          <w:sz w:val="22"/>
          <w:szCs w:val="22"/>
        </w:rPr>
      </w:pPr>
      <w:r w:rsidRPr="004C0B0F">
        <w:rPr>
          <w:sz w:val="22"/>
          <w:szCs w:val="22"/>
        </w:rPr>
        <w:t xml:space="preserve">Le categorie OS3, OS6  e OS 30, </w:t>
      </w:r>
      <w:r w:rsidR="00A84D17" w:rsidRPr="004C0B0F">
        <w:rPr>
          <w:sz w:val="22"/>
          <w:szCs w:val="22"/>
        </w:rPr>
        <w:t>tutte inferiori al 10% dell’importo complessivo dell’appalto, sono eseguibili dal concorrente in possesso della categoria prevalente OG 1.</w:t>
      </w:r>
      <w:r w:rsidR="0052018C">
        <w:rPr>
          <w:sz w:val="22"/>
          <w:szCs w:val="22"/>
        </w:rPr>
        <w:t xml:space="preserve"> </w:t>
      </w:r>
      <w:r w:rsidR="0052018C">
        <w:rPr>
          <w:bCs/>
          <w:sz w:val="22"/>
          <w:szCs w:val="22"/>
        </w:rPr>
        <w:t>Il concorrente che non possiede la qualificazione nelle suddette categorie deve coprire i requisiti mancanti con la categoria prevalente per importo adeguato.</w:t>
      </w:r>
    </w:p>
    <w:p w:rsidR="0052018C" w:rsidRDefault="0052018C" w:rsidP="005E5EF8">
      <w:pPr>
        <w:pStyle w:val="Default"/>
        <w:jc w:val="both"/>
        <w:rPr>
          <w:sz w:val="22"/>
          <w:szCs w:val="22"/>
        </w:rPr>
      </w:pPr>
    </w:p>
    <w:p w:rsidR="00A84D17" w:rsidRDefault="00A84D17" w:rsidP="005E5EF8">
      <w:pPr>
        <w:pStyle w:val="Default"/>
        <w:jc w:val="both"/>
        <w:rPr>
          <w:bCs/>
          <w:sz w:val="22"/>
          <w:szCs w:val="22"/>
        </w:rPr>
      </w:pPr>
      <w:r>
        <w:rPr>
          <w:sz w:val="22"/>
          <w:szCs w:val="22"/>
        </w:rPr>
        <w:t>L’impresa qualificata nella categoria OG11 può eseguire i lavori in ciascuna delle categorie OS3, OS28 e OS30</w:t>
      </w:r>
      <w:r w:rsidR="00515256">
        <w:rPr>
          <w:sz w:val="22"/>
          <w:szCs w:val="22"/>
        </w:rPr>
        <w:t xml:space="preserve"> per la classifica </w:t>
      </w:r>
      <w:r w:rsidR="0060408B">
        <w:rPr>
          <w:sz w:val="22"/>
          <w:szCs w:val="22"/>
        </w:rPr>
        <w:t>corrispondente</w:t>
      </w:r>
      <w:r w:rsidR="007B353F">
        <w:rPr>
          <w:sz w:val="22"/>
          <w:szCs w:val="22"/>
        </w:rPr>
        <w:t xml:space="preserve"> a quella posseduta</w:t>
      </w:r>
      <w:r w:rsidR="0060408B">
        <w:rPr>
          <w:sz w:val="22"/>
          <w:szCs w:val="22"/>
        </w:rPr>
        <w:t>,</w:t>
      </w:r>
      <w:r w:rsidR="00515256">
        <w:rPr>
          <w:sz w:val="22"/>
          <w:szCs w:val="22"/>
        </w:rPr>
        <w:t xml:space="preserve"> ai sensi dell’art. 79, comma 16 del </w:t>
      </w:r>
      <w:r w:rsidR="00515256">
        <w:rPr>
          <w:bCs/>
          <w:sz w:val="22"/>
          <w:szCs w:val="22"/>
        </w:rPr>
        <w:t>D.P.R. n. 207/2010</w:t>
      </w:r>
      <w:r w:rsidR="0060408B">
        <w:rPr>
          <w:bCs/>
          <w:sz w:val="22"/>
          <w:szCs w:val="22"/>
        </w:rPr>
        <w:t>.</w:t>
      </w:r>
      <w:r w:rsidR="00515256">
        <w:rPr>
          <w:bCs/>
          <w:sz w:val="22"/>
          <w:szCs w:val="22"/>
        </w:rPr>
        <w:t xml:space="preserve"> </w:t>
      </w:r>
    </w:p>
    <w:p w:rsidR="001A7634" w:rsidRDefault="001A7634" w:rsidP="005E5EF8">
      <w:pPr>
        <w:pStyle w:val="Default"/>
        <w:jc w:val="both"/>
        <w:rPr>
          <w:bCs/>
          <w:sz w:val="22"/>
          <w:szCs w:val="22"/>
        </w:rPr>
      </w:pPr>
    </w:p>
    <w:p w:rsidR="001A7634" w:rsidRPr="004C0B0F" w:rsidRDefault="001A7634" w:rsidP="005E5EF8">
      <w:pPr>
        <w:pStyle w:val="Default"/>
        <w:jc w:val="both"/>
        <w:rPr>
          <w:bCs/>
          <w:sz w:val="22"/>
          <w:szCs w:val="22"/>
        </w:rPr>
      </w:pPr>
      <w:r w:rsidRPr="004C0B0F">
        <w:rPr>
          <w:bCs/>
          <w:sz w:val="22"/>
          <w:szCs w:val="22"/>
        </w:rPr>
        <w:lastRenderedPageBreak/>
        <w:t>Nel caso di partecipazione di RTI ORIZZONTALI/consorzio ordinario di concorrenti/GEIE i requisiti richiesti di cui sopra dovranno essere posseduti ai sensi dell’art. 48 del Codice e dell’art. 92 del D.P.R. 207/2010.</w:t>
      </w:r>
    </w:p>
    <w:p w:rsidR="001A7634" w:rsidRPr="004C0B0F" w:rsidRDefault="001A7634" w:rsidP="005E5EF8">
      <w:pPr>
        <w:pStyle w:val="Default"/>
        <w:jc w:val="both"/>
        <w:rPr>
          <w:bCs/>
          <w:sz w:val="22"/>
          <w:szCs w:val="22"/>
        </w:rPr>
      </w:pPr>
      <w:r w:rsidRPr="004C0B0F">
        <w:rPr>
          <w:bCs/>
          <w:sz w:val="22"/>
          <w:szCs w:val="22"/>
        </w:rPr>
        <w:t>Nel caso di partecipazione di RTI verticali/consorzio ordinario di concorrenti/GEIE i requisti richiesti di cui sopra dovranno essere posseduti ai sensi dell’art. 48 comma 6 del Codice e dell’art. 92 comma 3 del D.P.R. 207/2010; i requisiti di qualificazione di cui all’art. 84 del Codice richiesti devono essere posseduti dalla mandataria nella categoria prevale</w:t>
      </w:r>
      <w:r w:rsidR="00912B62">
        <w:rPr>
          <w:bCs/>
          <w:sz w:val="22"/>
          <w:szCs w:val="22"/>
        </w:rPr>
        <w:t>n</w:t>
      </w:r>
      <w:r w:rsidRPr="004C0B0F">
        <w:rPr>
          <w:bCs/>
          <w:sz w:val="22"/>
          <w:szCs w:val="22"/>
        </w:rPr>
        <w:t>te; nelle categorie scorporate ciascuna mandante possiede i requisiti previsti per l’importo dei lavori della categoria che intende assumere e nella misura indicata per il concorrente singolo.</w:t>
      </w:r>
    </w:p>
    <w:p w:rsidR="001A7634" w:rsidRDefault="001A7634" w:rsidP="005E5EF8">
      <w:pPr>
        <w:pStyle w:val="Default"/>
        <w:jc w:val="both"/>
        <w:rPr>
          <w:bCs/>
          <w:sz w:val="22"/>
          <w:szCs w:val="22"/>
        </w:rPr>
      </w:pPr>
      <w:r w:rsidRPr="004C0B0F">
        <w:rPr>
          <w:bCs/>
          <w:sz w:val="22"/>
          <w:szCs w:val="22"/>
        </w:rPr>
        <w:t>In caso di consorzi di cui all’art. 45 comma 2 lett. b) e c) i requisiti ex art. 83 lett. c) del Codice dovranno essere apportati ai sensi dell’articolo 47 del Codice e dell’art. 94 del D.P.R. 207/2010.</w:t>
      </w:r>
    </w:p>
    <w:p w:rsidR="000E3CC2" w:rsidRPr="00FA05A7" w:rsidRDefault="000E3CC2" w:rsidP="00ED1BDE">
      <w:pPr>
        <w:autoSpaceDE w:val="0"/>
        <w:autoSpaceDN w:val="0"/>
        <w:adjustRightInd w:val="0"/>
        <w:jc w:val="both"/>
        <w:rPr>
          <w:sz w:val="22"/>
          <w:szCs w:val="22"/>
          <w:highlight w:val="lightGray"/>
        </w:rPr>
      </w:pPr>
    </w:p>
    <w:p w:rsidR="006F7BFE" w:rsidRPr="000B46F1" w:rsidRDefault="006F7BFE" w:rsidP="00ED1BDE">
      <w:pPr>
        <w:autoSpaceDE w:val="0"/>
        <w:autoSpaceDN w:val="0"/>
        <w:adjustRightInd w:val="0"/>
        <w:jc w:val="both"/>
        <w:rPr>
          <w:b/>
          <w:bCs/>
          <w:color w:val="000000"/>
          <w:sz w:val="22"/>
          <w:szCs w:val="22"/>
        </w:rPr>
      </w:pPr>
      <w:r w:rsidRPr="000B46F1">
        <w:rPr>
          <w:b/>
          <w:bCs/>
          <w:color w:val="000000"/>
          <w:sz w:val="22"/>
          <w:szCs w:val="22"/>
        </w:rPr>
        <w:t>II.1.6) Informazioni relative ai lotti</w:t>
      </w:r>
    </w:p>
    <w:p w:rsidR="006F7BFE" w:rsidRPr="000B46F1" w:rsidRDefault="006F7BFE" w:rsidP="00ED1BDE">
      <w:pPr>
        <w:autoSpaceDE w:val="0"/>
        <w:autoSpaceDN w:val="0"/>
        <w:adjustRightInd w:val="0"/>
        <w:jc w:val="both"/>
        <w:rPr>
          <w:sz w:val="22"/>
          <w:szCs w:val="22"/>
        </w:rPr>
      </w:pPr>
      <w:r w:rsidRPr="00650D2C">
        <w:rPr>
          <w:bCs/>
          <w:color w:val="000000"/>
          <w:sz w:val="22"/>
          <w:szCs w:val="22"/>
        </w:rPr>
        <w:t>Questo appalto non è suddiviso in lotti</w:t>
      </w:r>
    </w:p>
    <w:p w:rsidR="00ED1BDE" w:rsidRPr="000B46F1" w:rsidRDefault="00ED1BDE" w:rsidP="00A137C3">
      <w:pPr>
        <w:autoSpaceDE w:val="0"/>
        <w:autoSpaceDN w:val="0"/>
        <w:adjustRightInd w:val="0"/>
        <w:jc w:val="both"/>
        <w:rPr>
          <w:b/>
          <w:bCs/>
          <w:color w:val="000000"/>
          <w:sz w:val="22"/>
          <w:szCs w:val="22"/>
        </w:rPr>
      </w:pPr>
    </w:p>
    <w:p w:rsidR="00A137C3" w:rsidRPr="000B46F1" w:rsidRDefault="00A137C3" w:rsidP="00A137C3">
      <w:pPr>
        <w:autoSpaceDE w:val="0"/>
        <w:autoSpaceDN w:val="0"/>
        <w:adjustRightInd w:val="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0E08D2" w:rsidRPr="000B46F1" w:rsidRDefault="000E08D2" w:rsidP="00A137C3">
      <w:pPr>
        <w:autoSpaceDE w:val="0"/>
        <w:autoSpaceDN w:val="0"/>
        <w:adjustRightInd w:val="0"/>
        <w:jc w:val="both"/>
        <w:rPr>
          <w:b/>
          <w:bCs/>
          <w:color w:val="000000"/>
          <w:sz w:val="22"/>
          <w:szCs w:val="22"/>
        </w:rPr>
      </w:pPr>
    </w:p>
    <w:p w:rsidR="00555FBA" w:rsidRPr="007A0D1C" w:rsidRDefault="00555FBA" w:rsidP="00555FBA">
      <w:pPr>
        <w:autoSpaceDE w:val="0"/>
        <w:autoSpaceDN w:val="0"/>
        <w:adjustRightInd w:val="0"/>
        <w:jc w:val="both"/>
        <w:rPr>
          <w:bCs/>
          <w:color w:val="000000"/>
          <w:sz w:val="22"/>
          <w:szCs w:val="22"/>
        </w:rPr>
      </w:pPr>
      <w:r w:rsidRPr="007A0D1C">
        <w:rPr>
          <w:b/>
          <w:bCs/>
          <w:color w:val="000000"/>
          <w:sz w:val="22"/>
          <w:szCs w:val="22"/>
        </w:rPr>
        <w:t>II.2.3) Luogo di esecuzione dei lavori:</w:t>
      </w:r>
      <w:r w:rsidRPr="007A0D1C">
        <w:rPr>
          <w:bCs/>
          <w:color w:val="000000"/>
          <w:sz w:val="22"/>
          <w:szCs w:val="22"/>
        </w:rPr>
        <w:t xml:space="preserve"> </w:t>
      </w:r>
      <w:r w:rsidR="00205AC8" w:rsidRPr="007A0D1C">
        <w:rPr>
          <w:bCs/>
          <w:color w:val="000000"/>
          <w:sz w:val="22"/>
          <w:szCs w:val="22"/>
        </w:rPr>
        <w:t>Comune di</w:t>
      </w:r>
      <w:r w:rsidR="007A0D1C" w:rsidRPr="007A0D1C">
        <w:rPr>
          <w:bCs/>
          <w:color w:val="000000"/>
          <w:sz w:val="22"/>
          <w:szCs w:val="22"/>
        </w:rPr>
        <w:t xml:space="preserve"> </w:t>
      </w:r>
      <w:r w:rsidR="00A87DAD">
        <w:rPr>
          <w:bCs/>
          <w:color w:val="000000"/>
          <w:sz w:val="22"/>
          <w:szCs w:val="22"/>
        </w:rPr>
        <w:t>Vigonovo</w:t>
      </w:r>
      <w:r w:rsidR="000809C9" w:rsidRPr="007A0D1C">
        <w:rPr>
          <w:rFonts w:eastAsia="Arial"/>
          <w:sz w:val="22"/>
          <w:szCs w:val="22"/>
        </w:rPr>
        <w:t>.</w:t>
      </w:r>
    </w:p>
    <w:p w:rsidR="00555FBA" w:rsidRPr="007A0D1C" w:rsidRDefault="00555FBA" w:rsidP="00555FBA">
      <w:pPr>
        <w:autoSpaceDE w:val="0"/>
        <w:autoSpaceDN w:val="0"/>
        <w:adjustRightInd w:val="0"/>
        <w:jc w:val="both"/>
        <w:rPr>
          <w:bCs/>
          <w:color w:val="000000"/>
          <w:sz w:val="22"/>
          <w:szCs w:val="22"/>
        </w:rPr>
      </w:pPr>
    </w:p>
    <w:p w:rsidR="00C2132E" w:rsidRDefault="00CA73BA" w:rsidP="006535F2">
      <w:pPr>
        <w:autoSpaceDE w:val="0"/>
        <w:autoSpaceDN w:val="0"/>
        <w:adjustRightInd w:val="0"/>
        <w:jc w:val="both"/>
        <w:rPr>
          <w:color w:val="000000"/>
          <w:sz w:val="22"/>
          <w:szCs w:val="22"/>
        </w:rPr>
      </w:pPr>
      <w:r w:rsidRPr="006535F2">
        <w:rPr>
          <w:b/>
          <w:bCs/>
          <w:color w:val="000000"/>
          <w:sz w:val="22"/>
          <w:szCs w:val="22"/>
        </w:rPr>
        <w:t>II.2</w:t>
      </w:r>
      <w:r w:rsidR="00A137C3" w:rsidRPr="006535F2">
        <w:rPr>
          <w:b/>
          <w:bCs/>
          <w:color w:val="000000"/>
          <w:sz w:val="22"/>
          <w:szCs w:val="22"/>
        </w:rPr>
        <w:t>.</w:t>
      </w:r>
      <w:r w:rsidRPr="006535F2">
        <w:rPr>
          <w:b/>
          <w:bCs/>
          <w:color w:val="000000"/>
          <w:sz w:val="22"/>
          <w:szCs w:val="22"/>
        </w:rPr>
        <w:t>4</w:t>
      </w:r>
      <w:r w:rsidR="00A137C3" w:rsidRPr="006535F2">
        <w:rPr>
          <w:b/>
          <w:bCs/>
          <w:color w:val="000000"/>
          <w:sz w:val="22"/>
          <w:szCs w:val="22"/>
        </w:rPr>
        <w:t xml:space="preserve">) </w:t>
      </w:r>
      <w:r w:rsidR="003D6FF1" w:rsidRPr="006535F2">
        <w:rPr>
          <w:b/>
          <w:bCs/>
          <w:color w:val="000000"/>
          <w:sz w:val="22"/>
          <w:szCs w:val="22"/>
        </w:rPr>
        <w:t>Descrizione dell’</w:t>
      </w:r>
      <w:r w:rsidR="00A137C3" w:rsidRPr="006535F2">
        <w:rPr>
          <w:b/>
          <w:bCs/>
          <w:color w:val="000000"/>
          <w:sz w:val="22"/>
          <w:szCs w:val="22"/>
        </w:rPr>
        <w:t>appalto:</w:t>
      </w:r>
      <w:r w:rsidR="002967DD" w:rsidRPr="002967DD">
        <w:rPr>
          <w:color w:val="000000"/>
          <w:sz w:val="22"/>
          <w:szCs w:val="22"/>
        </w:rPr>
        <w:t xml:space="preserve"> </w:t>
      </w:r>
      <w:r w:rsidR="00D72EAD">
        <w:rPr>
          <w:color w:val="000000"/>
          <w:sz w:val="22"/>
          <w:szCs w:val="22"/>
        </w:rPr>
        <w:t>realizzazione di una palestra tipo “A1” e relativi servizi in ampliamento della nuova scuola elementare di Vigonovo.</w:t>
      </w:r>
    </w:p>
    <w:p w:rsidR="000E318D" w:rsidRPr="00CD52B4" w:rsidRDefault="000E318D" w:rsidP="00EB027E">
      <w:pPr>
        <w:autoSpaceDE w:val="0"/>
        <w:autoSpaceDN w:val="0"/>
        <w:adjustRightInd w:val="0"/>
        <w:jc w:val="both"/>
        <w:rPr>
          <w:b/>
          <w:bCs/>
          <w:color w:val="000000"/>
          <w:sz w:val="22"/>
          <w:szCs w:val="22"/>
          <w:highlight w:val="yellow"/>
        </w:rPr>
      </w:pPr>
    </w:p>
    <w:p w:rsidR="009D38A7" w:rsidRPr="004B3C6E" w:rsidRDefault="00C31382" w:rsidP="004B3C6E">
      <w:pPr>
        <w:pStyle w:val="Default"/>
        <w:rPr>
          <w:b/>
          <w:sz w:val="22"/>
          <w:szCs w:val="22"/>
        </w:rPr>
      </w:pPr>
      <w:r w:rsidRPr="00365B54">
        <w:rPr>
          <w:b/>
          <w:bCs/>
          <w:sz w:val="22"/>
          <w:szCs w:val="22"/>
        </w:rPr>
        <w:t>CUP:</w:t>
      </w:r>
      <w:r w:rsidR="00365B54" w:rsidRPr="00365B54">
        <w:rPr>
          <w:b/>
          <w:bCs/>
          <w:sz w:val="22"/>
          <w:szCs w:val="22"/>
        </w:rPr>
        <w:t xml:space="preserve"> </w:t>
      </w:r>
      <w:r w:rsidR="00D72EAD">
        <w:rPr>
          <w:sz w:val="22"/>
          <w:szCs w:val="22"/>
        </w:rPr>
        <w:t>B87B17000630004</w:t>
      </w:r>
    </w:p>
    <w:p w:rsidR="0098549D" w:rsidRDefault="0098549D" w:rsidP="006F5C9A">
      <w:pPr>
        <w:autoSpaceDE w:val="0"/>
        <w:autoSpaceDN w:val="0"/>
        <w:adjustRightInd w:val="0"/>
        <w:jc w:val="both"/>
        <w:rPr>
          <w:b/>
          <w:bCs/>
          <w:color w:val="000000"/>
          <w:sz w:val="22"/>
          <w:szCs w:val="22"/>
        </w:rPr>
      </w:pPr>
    </w:p>
    <w:p w:rsidR="006F5C9A" w:rsidRDefault="006F5C9A" w:rsidP="006F5C9A">
      <w:pPr>
        <w:autoSpaceDE w:val="0"/>
        <w:autoSpaceDN w:val="0"/>
        <w:adjustRightInd w:val="0"/>
        <w:jc w:val="both"/>
        <w:rPr>
          <w:b/>
          <w:bCs/>
          <w:color w:val="000000"/>
          <w:sz w:val="22"/>
          <w:szCs w:val="22"/>
        </w:rPr>
      </w:pPr>
      <w:r w:rsidRPr="00ED756B">
        <w:rPr>
          <w:b/>
          <w:bCs/>
          <w:color w:val="000000"/>
          <w:sz w:val="22"/>
          <w:szCs w:val="22"/>
        </w:rPr>
        <w:t>II.2.5) Criteri</w:t>
      </w:r>
      <w:r w:rsidR="00903788" w:rsidRPr="00ED756B">
        <w:rPr>
          <w:b/>
          <w:bCs/>
          <w:color w:val="000000"/>
          <w:sz w:val="22"/>
          <w:szCs w:val="22"/>
        </w:rPr>
        <w:t>o</w:t>
      </w:r>
      <w:r w:rsidRPr="00ED756B">
        <w:rPr>
          <w:b/>
          <w:bCs/>
          <w:color w:val="000000"/>
          <w:sz w:val="22"/>
          <w:szCs w:val="22"/>
        </w:rPr>
        <w:t xml:space="preserve"> di aggiudicazione</w:t>
      </w:r>
    </w:p>
    <w:p w:rsidR="007D41DA" w:rsidRPr="00ED756B" w:rsidRDefault="007D41DA" w:rsidP="006F5C9A">
      <w:pPr>
        <w:autoSpaceDE w:val="0"/>
        <w:autoSpaceDN w:val="0"/>
        <w:adjustRightInd w:val="0"/>
        <w:jc w:val="both"/>
        <w:rPr>
          <w:b/>
          <w:bCs/>
          <w:color w:val="000000"/>
          <w:sz w:val="22"/>
          <w:szCs w:val="22"/>
        </w:rPr>
      </w:pPr>
    </w:p>
    <w:p w:rsidR="00F14675" w:rsidRPr="007A2768" w:rsidRDefault="00F14675" w:rsidP="00F14675">
      <w:pPr>
        <w:pStyle w:val="Default"/>
        <w:spacing w:after="120"/>
        <w:jc w:val="both"/>
        <w:rPr>
          <w:color w:val="auto"/>
          <w:sz w:val="22"/>
          <w:szCs w:val="22"/>
        </w:rPr>
      </w:pPr>
      <w:r w:rsidRPr="008C7611">
        <w:rPr>
          <w:sz w:val="22"/>
          <w:szCs w:val="22"/>
        </w:rPr>
        <w:t xml:space="preserve">L’aggiudicazione avverrà con il criterio del minor prezzo ai sensi dell’art. 36, comma 9-bis del Codice dei contratti, determinato </w:t>
      </w:r>
      <w:r w:rsidRPr="004C0B0F">
        <w:rPr>
          <w:sz w:val="22"/>
          <w:szCs w:val="22"/>
        </w:rPr>
        <w:t xml:space="preserve">mediante </w:t>
      </w:r>
      <w:r w:rsidR="00D72EAD" w:rsidRPr="004C0B0F">
        <w:rPr>
          <w:sz w:val="22"/>
          <w:szCs w:val="22"/>
        </w:rPr>
        <w:t>ribasso sull’importo posto a base di gara</w:t>
      </w:r>
      <w:r w:rsidRPr="008C7611">
        <w:rPr>
          <w:sz w:val="22"/>
          <w:szCs w:val="22"/>
        </w:rPr>
        <w:t xml:space="preserve"> </w:t>
      </w:r>
      <w:r w:rsidRPr="008C7611">
        <w:rPr>
          <w:bCs/>
          <w:sz w:val="22"/>
          <w:szCs w:val="22"/>
        </w:rPr>
        <w:t>con l’applicazione del meccanismo dell’esclusione automatica di cui all’</w:t>
      </w:r>
      <w:r w:rsidRPr="008C7611">
        <w:rPr>
          <w:sz w:val="22"/>
          <w:szCs w:val="22"/>
        </w:rPr>
        <w:t xml:space="preserve">articolo 97, comma 8 </w:t>
      </w:r>
      <w:r w:rsidRPr="008C7611">
        <w:rPr>
          <w:color w:val="auto"/>
          <w:sz w:val="22"/>
          <w:szCs w:val="22"/>
        </w:rPr>
        <w:t>delle offerte che presentano una percentuale di ribasso pari o superiore alla soglia di anomalia individuata ai sensi dell’articolo 97, commi 2, 2-bis e 2-ter del Codice dei contratti. Comunque l’esclusione automatica non opera quando il numero delle offerte ammesse è inferiore a dieci.</w:t>
      </w:r>
    </w:p>
    <w:p w:rsidR="00F14675" w:rsidRPr="007A2768" w:rsidRDefault="00F14675" w:rsidP="00F14675">
      <w:pPr>
        <w:pStyle w:val="Default"/>
        <w:spacing w:after="120"/>
        <w:jc w:val="both"/>
        <w:rPr>
          <w:color w:val="auto"/>
          <w:sz w:val="22"/>
          <w:szCs w:val="22"/>
        </w:rPr>
      </w:pPr>
      <w:r w:rsidRPr="007A2768">
        <w:rPr>
          <w:color w:val="auto"/>
          <w:sz w:val="22"/>
          <w:szCs w:val="22"/>
        </w:rPr>
        <w:t>Il calcolo della soglia di anomalia è effettuato ove il numero delle offerte ammesse sia pari o superiore a cinque.</w:t>
      </w:r>
    </w:p>
    <w:p w:rsidR="00F14675" w:rsidRDefault="00F14675" w:rsidP="00F14675">
      <w:pPr>
        <w:pStyle w:val="Default"/>
        <w:spacing w:after="120"/>
        <w:jc w:val="both"/>
        <w:rPr>
          <w:color w:val="auto"/>
          <w:sz w:val="22"/>
          <w:szCs w:val="22"/>
        </w:rPr>
      </w:pPr>
      <w:r w:rsidRPr="007A2768">
        <w:rPr>
          <w:color w:val="auto"/>
          <w:sz w:val="22"/>
          <w:szCs w:val="22"/>
        </w:rPr>
        <w:t>La Stazione Appaltante può in ogni caso valutare la congruità di ogni offerta che, in base ad elementi specifici, appaia anormalmente bassa.</w:t>
      </w:r>
      <w:r w:rsidRPr="0071372A">
        <w:rPr>
          <w:color w:val="auto"/>
          <w:sz w:val="22"/>
          <w:szCs w:val="22"/>
        </w:rPr>
        <w:t xml:space="preserve"> </w:t>
      </w:r>
    </w:p>
    <w:p w:rsidR="0071372A" w:rsidRPr="0071372A" w:rsidRDefault="0071372A" w:rsidP="007D41DA">
      <w:pPr>
        <w:pStyle w:val="Default"/>
        <w:spacing w:after="120"/>
        <w:jc w:val="both"/>
        <w:rPr>
          <w:color w:val="auto"/>
          <w:sz w:val="22"/>
          <w:szCs w:val="22"/>
        </w:rPr>
      </w:pPr>
    </w:p>
    <w:p w:rsidR="00976750" w:rsidRPr="00A641F9" w:rsidRDefault="00976750" w:rsidP="00976750">
      <w:pPr>
        <w:autoSpaceDE w:val="0"/>
        <w:autoSpaceDN w:val="0"/>
        <w:adjustRightInd w:val="0"/>
        <w:jc w:val="both"/>
        <w:rPr>
          <w:b/>
          <w:bCs/>
          <w:color w:val="000000"/>
          <w:sz w:val="22"/>
          <w:szCs w:val="22"/>
        </w:rPr>
      </w:pPr>
      <w:r w:rsidRPr="002726FB">
        <w:rPr>
          <w:b/>
          <w:bCs/>
          <w:color w:val="000000"/>
          <w:sz w:val="22"/>
          <w:szCs w:val="22"/>
        </w:rPr>
        <w:t>II.2.7</w:t>
      </w:r>
      <w:r w:rsidRPr="00991C5C">
        <w:rPr>
          <w:b/>
          <w:bCs/>
          <w:color w:val="000000"/>
          <w:sz w:val="22"/>
          <w:szCs w:val="22"/>
        </w:rPr>
        <w:t xml:space="preserve">) </w:t>
      </w:r>
      <w:r w:rsidR="009B7B76" w:rsidRPr="00991C5C">
        <w:rPr>
          <w:b/>
          <w:bCs/>
          <w:color w:val="000000"/>
          <w:sz w:val="22"/>
          <w:szCs w:val="22"/>
        </w:rPr>
        <w:t>D</w:t>
      </w:r>
      <w:r w:rsidR="009B7B76" w:rsidRPr="00A641F9">
        <w:rPr>
          <w:b/>
          <w:bCs/>
          <w:color w:val="000000"/>
          <w:sz w:val="22"/>
          <w:szCs w:val="22"/>
        </w:rPr>
        <w:t>urata del contratto d’appalto</w:t>
      </w:r>
    </w:p>
    <w:p w:rsidR="0087481F" w:rsidRPr="00A641F9" w:rsidRDefault="0087481F" w:rsidP="0087481F">
      <w:pPr>
        <w:pStyle w:val="Paragrafoelenco"/>
        <w:widowControl w:val="0"/>
        <w:ind w:left="45"/>
        <w:jc w:val="both"/>
        <w:rPr>
          <w:sz w:val="22"/>
          <w:szCs w:val="22"/>
        </w:rPr>
      </w:pPr>
      <w:r w:rsidRPr="00FC78D5">
        <w:rPr>
          <w:sz w:val="22"/>
          <w:szCs w:val="22"/>
        </w:rPr>
        <w:t>Il tempo utile per ultimare tutti i lavori i</w:t>
      </w:r>
      <w:r w:rsidR="002726FB" w:rsidRPr="00FC78D5">
        <w:rPr>
          <w:sz w:val="22"/>
          <w:szCs w:val="22"/>
        </w:rPr>
        <w:t xml:space="preserve">n appalto </w:t>
      </w:r>
      <w:r w:rsidR="002726FB" w:rsidRPr="00C76205">
        <w:rPr>
          <w:sz w:val="22"/>
          <w:szCs w:val="22"/>
        </w:rPr>
        <w:t xml:space="preserve">è fissato in giorni </w:t>
      </w:r>
      <w:r w:rsidR="00C76205" w:rsidRPr="00C76205">
        <w:rPr>
          <w:sz w:val="22"/>
          <w:szCs w:val="22"/>
        </w:rPr>
        <w:t>306 (</w:t>
      </w:r>
      <w:r w:rsidR="00C76205">
        <w:rPr>
          <w:sz w:val="22"/>
          <w:szCs w:val="22"/>
        </w:rPr>
        <w:t>trecentosei</w:t>
      </w:r>
      <w:r w:rsidR="00A641F9" w:rsidRPr="00FC78D5">
        <w:rPr>
          <w:sz w:val="22"/>
          <w:szCs w:val="22"/>
        </w:rPr>
        <w:t>)</w:t>
      </w:r>
      <w:r w:rsidR="004B7F84" w:rsidRPr="00FC78D5">
        <w:rPr>
          <w:sz w:val="22"/>
          <w:szCs w:val="22"/>
        </w:rPr>
        <w:t xml:space="preserve"> </w:t>
      </w:r>
      <w:r w:rsidRPr="00FC78D5">
        <w:rPr>
          <w:sz w:val="22"/>
          <w:szCs w:val="22"/>
        </w:rPr>
        <w:t xml:space="preserve">naturali e consecutivi decorrenti dalla data </w:t>
      </w:r>
      <w:r w:rsidR="00C76205">
        <w:rPr>
          <w:sz w:val="22"/>
          <w:szCs w:val="22"/>
        </w:rPr>
        <w:t>riportata nel</w:t>
      </w:r>
      <w:r w:rsidRPr="00FC78D5">
        <w:rPr>
          <w:sz w:val="22"/>
          <w:szCs w:val="22"/>
        </w:rPr>
        <w:t xml:space="preserve"> verbale di </w:t>
      </w:r>
      <w:r w:rsidR="00C76205">
        <w:rPr>
          <w:sz w:val="22"/>
          <w:szCs w:val="22"/>
        </w:rPr>
        <w:t>inizio</w:t>
      </w:r>
      <w:r w:rsidRPr="00FC78D5">
        <w:rPr>
          <w:sz w:val="22"/>
          <w:szCs w:val="22"/>
        </w:rPr>
        <w:t xml:space="preserve"> lavori</w:t>
      </w:r>
      <w:r w:rsidR="00A641F9" w:rsidRPr="00FC78D5">
        <w:rPr>
          <w:sz w:val="22"/>
          <w:szCs w:val="22"/>
        </w:rPr>
        <w:t>.</w:t>
      </w:r>
    </w:p>
    <w:p w:rsidR="0087481F" w:rsidRPr="00CD52B4" w:rsidRDefault="0087481F" w:rsidP="00976750">
      <w:pPr>
        <w:autoSpaceDE w:val="0"/>
        <w:autoSpaceDN w:val="0"/>
        <w:adjustRightInd w:val="0"/>
        <w:jc w:val="both"/>
        <w:rPr>
          <w:color w:val="000000"/>
          <w:sz w:val="22"/>
          <w:szCs w:val="22"/>
          <w:highlight w:val="yellow"/>
        </w:rPr>
      </w:pPr>
    </w:p>
    <w:p w:rsidR="00DB760C" w:rsidRDefault="00A137C3" w:rsidP="00CD5565">
      <w:pPr>
        <w:pStyle w:val="StileTitolo2prima24ptDopo12pt"/>
        <w:rPr>
          <w:b/>
          <w:bCs/>
        </w:rPr>
      </w:pPr>
      <w:r w:rsidRPr="00A641F9">
        <w:rPr>
          <w:b/>
          <w:bCs/>
        </w:rPr>
        <w:t>II.</w:t>
      </w:r>
      <w:r w:rsidR="005E66ED" w:rsidRPr="00A641F9">
        <w:rPr>
          <w:b/>
          <w:bCs/>
        </w:rPr>
        <w:t>2</w:t>
      </w:r>
      <w:r w:rsidRPr="00A641F9">
        <w:rPr>
          <w:b/>
          <w:bCs/>
        </w:rPr>
        <w:t>.</w:t>
      </w:r>
      <w:r w:rsidR="005E66ED" w:rsidRPr="00A641F9">
        <w:rPr>
          <w:b/>
          <w:bCs/>
        </w:rPr>
        <w:t>10</w:t>
      </w:r>
      <w:r w:rsidRPr="00A641F9">
        <w:rPr>
          <w:b/>
          <w:bCs/>
        </w:rPr>
        <w:t xml:space="preserve">) </w:t>
      </w:r>
      <w:r w:rsidR="00976750" w:rsidRPr="00A641F9">
        <w:rPr>
          <w:b/>
          <w:bCs/>
        </w:rPr>
        <w:t>Informazioni sulle</w:t>
      </w:r>
      <w:r w:rsidRPr="00A641F9">
        <w:rPr>
          <w:b/>
          <w:bCs/>
        </w:rPr>
        <w:t xml:space="preserve"> varianti </w:t>
      </w:r>
    </w:p>
    <w:p w:rsidR="00B35503" w:rsidRPr="00A641F9" w:rsidRDefault="00DB760C" w:rsidP="00CD5565">
      <w:pPr>
        <w:pStyle w:val="StileTitolo2prima24ptDopo12pt"/>
      </w:pPr>
      <w:r w:rsidRPr="00FC78D5">
        <w:rPr>
          <w:bCs/>
        </w:rPr>
        <w:t>V</w:t>
      </w:r>
      <w:r w:rsidR="005E3632" w:rsidRPr="00FC78D5">
        <w:rPr>
          <w:bCs/>
        </w:rPr>
        <w:t xml:space="preserve">edere </w:t>
      </w:r>
      <w:bookmarkStart w:id="0" w:name="_Toc65488059"/>
      <w:bookmarkStart w:id="1" w:name="_Toc450914665"/>
      <w:r w:rsidR="00FC78D5" w:rsidRPr="00914E38">
        <w:rPr>
          <w:bCs/>
        </w:rPr>
        <w:t>art</w:t>
      </w:r>
      <w:r w:rsidR="00C76205">
        <w:rPr>
          <w:bCs/>
        </w:rPr>
        <w:t>t</w:t>
      </w:r>
      <w:r w:rsidR="00FC78D5" w:rsidRPr="00C76205">
        <w:rPr>
          <w:bCs/>
        </w:rPr>
        <w:t xml:space="preserve">. </w:t>
      </w:r>
      <w:bookmarkEnd w:id="0"/>
      <w:bookmarkEnd w:id="1"/>
      <w:r w:rsidR="00C76205" w:rsidRPr="00C76205">
        <w:rPr>
          <w:bCs/>
        </w:rPr>
        <w:t>36 e segg.</w:t>
      </w:r>
      <w:r w:rsidR="00C03BD5" w:rsidRPr="00C76205">
        <w:rPr>
          <w:bCs/>
        </w:rPr>
        <w:t xml:space="preserve"> </w:t>
      </w:r>
      <w:r w:rsidR="001822B9" w:rsidRPr="00C76205">
        <w:t>del Capitolato Speciale d’Appalto</w:t>
      </w:r>
      <w:r w:rsidR="00B35503" w:rsidRPr="00C76205">
        <w:t>.</w:t>
      </w:r>
    </w:p>
    <w:p w:rsidR="00B35503" w:rsidRPr="00CD52B4" w:rsidRDefault="00B35503" w:rsidP="00A137C3">
      <w:pPr>
        <w:autoSpaceDE w:val="0"/>
        <w:autoSpaceDN w:val="0"/>
        <w:adjustRightInd w:val="0"/>
        <w:jc w:val="both"/>
        <w:rPr>
          <w:color w:val="000000"/>
          <w:sz w:val="22"/>
          <w:szCs w:val="22"/>
          <w:highlight w:val="yellow"/>
        </w:rPr>
      </w:pPr>
    </w:p>
    <w:p w:rsidR="00DB760C" w:rsidRPr="00DB760C" w:rsidRDefault="00DB760C" w:rsidP="00A137C3">
      <w:pPr>
        <w:autoSpaceDE w:val="0"/>
        <w:autoSpaceDN w:val="0"/>
        <w:adjustRightInd w:val="0"/>
        <w:jc w:val="both"/>
        <w:rPr>
          <w:sz w:val="22"/>
          <w:szCs w:val="22"/>
        </w:rPr>
      </w:pPr>
    </w:p>
    <w:p w:rsidR="0021323D" w:rsidRPr="00CD389F" w:rsidRDefault="0021323D" w:rsidP="00F20293">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CD389F">
        <w:rPr>
          <w:b/>
          <w:bCs/>
          <w:color w:val="000000"/>
          <w:sz w:val="22"/>
          <w:szCs w:val="22"/>
        </w:rPr>
        <w:t>SEZIONE III: INFORMAZIONI DI CARATTERE GIURIDICO, ECONOMICO, FINANZIARIO E TECNICO</w:t>
      </w:r>
    </w:p>
    <w:p w:rsidR="00D80BCF" w:rsidRPr="00CD389F" w:rsidRDefault="00D80BCF" w:rsidP="00A137C3">
      <w:pPr>
        <w:autoSpaceDE w:val="0"/>
        <w:autoSpaceDN w:val="0"/>
        <w:adjustRightInd w:val="0"/>
        <w:jc w:val="both"/>
        <w:rPr>
          <w:b/>
          <w:bCs/>
          <w:color w:val="000000"/>
          <w:sz w:val="22"/>
          <w:szCs w:val="22"/>
        </w:rPr>
      </w:pPr>
    </w:p>
    <w:p w:rsidR="0075413F" w:rsidRPr="00CD389F" w:rsidRDefault="0075413F" w:rsidP="005A2FFE">
      <w:pPr>
        <w:autoSpaceDE w:val="0"/>
        <w:autoSpaceDN w:val="0"/>
        <w:adjustRightInd w:val="0"/>
        <w:jc w:val="both"/>
        <w:rPr>
          <w:b/>
          <w:bCs/>
          <w:color w:val="000000"/>
          <w:sz w:val="22"/>
          <w:szCs w:val="22"/>
        </w:rPr>
      </w:pPr>
    </w:p>
    <w:p w:rsidR="005A2FFE" w:rsidRPr="00CD389F" w:rsidRDefault="005A2FFE" w:rsidP="005A2FFE">
      <w:pPr>
        <w:autoSpaceDE w:val="0"/>
        <w:autoSpaceDN w:val="0"/>
        <w:adjustRightInd w:val="0"/>
        <w:jc w:val="both"/>
        <w:rPr>
          <w:b/>
          <w:bCs/>
          <w:color w:val="000000"/>
          <w:sz w:val="22"/>
          <w:szCs w:val="22"/>
        </w:rPr>
      </w:pPr>
      <w:r w:rsidRPr="00CD389F">
        <w:rPr>
          <w:b/>
          <w:bCs/>
          <w:color w:val="000000"/>
          <w:sz w:val="22"/>
          <w:szCs w:val="22"/>
        </w:rPr>
        <w:t>III.1) CONDIZIONI DI PARTECIPAZIONE</w:t>
      </w:r>
    </w:p>
    <w:p w:rsidR="005A2FFE" w:rsidRPr="00CD389F" w:rsidRDefault="005A2FFE" w:rsidP="005A2FFE">
      <w:pPr>
        <w:autoSpaceDE w:val="0"/>
        <w:autoSpaceDN w:val="0"/>
        <w:adjustRightInd w:val="0"/>
        <w:jc w:val="both"/>
        <w:rPr>
          <w:b/>
          <w:bCs/>
          <w:color w:val="000000"/>
          <w:sz w:val="22"/>
          <w:szCs w:val="22"/>
        </w:rPr>
      </w:pPr>
    </w:p>
    <w:p w:rsidR="005A2FFE" w:rsidRPr="00CD389F" w:rsidRDefault="005A2FFE" w:rsidP="005A2FFE">
      <w:pPr>
        <w:autoSpaceDE w:val="0"/>
        <w:autoSpaceDN w:val="0"/>
        <w:adjustRightInd w:val="0"/>
        <w:jc w:val="both"/>
        <w:rPr>
          <w:b/>
          <w:bCs/>
          <w:color w:val="000000"/>
          <w:sz w:val="22"/>
          <w:szCs w:val="22"/>
        </w:rPr>
      </w:pPr>
      <w:r w:rsidRPr="00CD389F">
        <w:rPr>
          <w:b/>
          <w:bCs/>
          <w:color w:val="000000"/>
          <w:sz w:val="22"/>
          <w:szCs w:val="22"/>
        </w:rPr>
        <w:t>III.1.1) Situazione personale degli operatori</w:t>
      </w:r>
    </w:p>
    <w:p w:rsidR="005A2FFE" w:rsidRPr="00CD389F" w:rsidRDefault="005A2FFE" w:rsidP="005A2FFE">
      <w:pPr>
        <w:autoSpaceDE w:val="0"/>
        <w:autoSpaceDN w:val="0"/>
        <w:adjustRightInd w:val="0"/>
        <w:jc w:val="both"/>
        <w:rPr>
          <w:b/>
          <w:bCs/>
          <w:color w:val="000000"/>
          <w:sz w:val="22"/>
          <w:szCs w:val="22"/>
        </w:rPr>
      </w:pPr>
    </w:p>
    <w:p w:rsidR="005A2FFE" w:rsidRPr="00CD389F" w:rsidRDefault="005A2FFE" w:rsidP="005A2FFE">
      <w:pPr>
        <w:autoSpaceDE w:val="0"/>
        <w:autoSpaceDN w:val="0"/>
        <w:adjustRightInd w:val="0"/>
        <w:jc w:val="both"/>
        <w:rPr>
          <w:b/>
          <w:bCs/>
          <w:color w:val="000000"/>
          <w:sz w:val="22"/>
          <w:szCs w:val="22"/>
        </w:rPr>
      </w:pPr>
      <w:r w:rsidRPr="00CD389F">
        <w:rPr>
          <w:b/>
          <w:bCs/>
          <w:color w:val="000000"/>
          <w:sz w:val="22"/>
          <w:szCs w:val="22"/>
        </w:rPr>
        <w:t>Situazione giuridica – prove richieste</w:t>
      </w:r>
    </w:p>
    <w:p w:rsidR="005A2FFE" w:rsidRPr="00CD389F" w:rsidRDefault="005A2FFE" w:rsidP="005A2FFE">
      <w:pPr>
        <w:autoSpaceDE w:val="0"/>
        <w:autoSpaceDN w:val="0"/>
        <w:adjustRightInd w:val="0"/>
        <w:jc w:val="both"/>
        <w:rPr>
          <w:color w:val="000000"/>
          <w:sz w:val="22"/>
          <w:szCs w:val="22"/>
        </w:rPr>
      </w:pPr>
      <w:r w:rsidRPr="00CD389F">
        <w:rPr>
          <w:color w:val="000000"/>
          <w:sz w:val="22"/>
          <w:szCs w:val="22"/>
        </w:rPr>
        <w:lastRenderedPageBreak/>
        <w:t>Per l’ammissione alla gara i concorrenti non devono trovarsi nelle condizioni preclusive e devono essere in possesso dei requisiti generali di ammissione previsti dal D.</w:t>
      </w:r>
      <w:r w:rsidR="00275EF3" w:rsidRPr="00CD389F">
        <w:rPr>
          <w:color w:val="000000"/>
          <w:sz w:val="22"/>
          <w:szCs w:val="22"/>
        </w:rPr>
        <w:t xml:space="preserve"> </w:t>
      </w:r>
      <w:r w:rsidRPr="00CD389F">
        <w:rPr>
          <w:color w:val="000000"/>
          <w:sz w:val="22"/>
          <w:szCs w:val="22"/>
        </w:rPr>
        <w:t>Lgs. 50/2016</w:t>
      </w:r>
      <w:r w:rsidR="00275EF3" w:rsidRPr="00CD389F">
        <w:rPr>
          <w:color w:val="000000"/>
          <w:sz w:val="22"/>
          <w:szCs w:val="22"/>
        </w:rPr>
        <w:t xml:space="preserve"> e s.m.i.</w:t>
      </w:r>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5A2FFE">
      <w:pPr>
        <w:autoSpaceDE w:val="0"/>
        <w:autoSpaceDN w:val="0"/>
        <w:adjustRightInd w:val="0"/>
        <w:jc w:val="both"/>
        <w:rPr>
          <w:b/>
          <w:bCs/>
          <w:color w:val="000000"/>
          <w:sz w:val="22"/>
          <w:szCs w:val="22"/>
        </w:rPr>
      </w:pPr>
    </w:p>
    <w:p w:rsidR="005A2FFE" w:rsidRPr="00CD389F" w:rsidRDefault="005A2FFE" w:rsidP="005A2FFE">
      <w:pPr>
        <w:autoSpaceDE w:val="0"/>
        <w:autoSpaceDN w:val="0"/>
        <w:adjustRightInd w:val="0"/>
        <w:jc w:val="both"/>
        <w:rPr>
          <w:b/>
          <w:bCs/>
          <w:color w:val="000000"/>
          <w:sz w:val="22"/>
          <w:szCs w:val="22"/>
        </w:rPr>
      </w:pPr>
      <w:r w:rsidRPr="00CD389F">
        <w:rPr>
          <w:b/>
          <w:bCs/>
          <w:color w:val="000000"/>
          <w:sz w:val="22"/>
          <w:szCs w:val="22"/>
        </w:rPr>
        <w:t>III.1.2) Capacità economica e finanziaria</w:t>
      </w:r>
    </w:p>
    <w:p w:rsidR="00414B05" w:rsidRPr="00CD389F" w:rsidRDefault="00414B05" w:rsidP="005A2FFE">
      <w:pPr>
        <w:autoSpaceDE w:val="0"/>
        <w:autoSpaceDN w:val="0"/>
        <w:adjustRightInd w:val="0"/>
        <w:jc w:val="both"/>
        <w:rPr>
          <w:b/>
          <w:bCs/>
          <w:color w:val="000000"/>
          <w:sz w:val="22"/>
          <w:szCs w:val="22"/>
        </w:rPr>
      </w:pPr>
    </w:p>
    <w:p w:rsidR="005A2FFE" w:rsidRPr="00CD389F" w:rsidRDefault="005A2FFE" w:rsidP="005A2FFE">
      <w:pPr>
        <w:autoSpaceDE w:val="0"/>
        <w:autoSpaceDN w:val="0"/>
        <w:adjustRightInd w:val="0"/>
        <w:jc w:val="both"/>
        <w:rPr>
          <w:b/>
          <w:bCs/>
          <w:color w:val="000000"/>
          <w:sz w:val="22"/>
          <w:szCs w:val="22"/>
        </w:rPr>
      </w:pPr>
      <w:r w:rsidRPr="00CD389F">
        <w:rPr>
          <w:b/>
          <w:bCs/>
          <w:color w:val="000000"/>
          <w:sz w:val="22"/>
          <w:szCs w:val="22"/>
        </w:rPr>
        <w:t>III.1.3) Capacità tecnica</w:t>
      </w:r>
    </w:p>
    <w:p w:rsidR="005A2FFE" w:rsidRPr="00CD389F" w:rsidRDefault="005A2FFE" w:rsidP="005A2FFE">
      <w:pPr>
        <w:autoSpaceDE w:val="0"/>
        <w:autoSpaceDN w:val="0"/>
        <w:adjustRightInd w:val="0"/>
        <w:jc w:val="both"/>
        <w:rPr>
          <w:b/>
          <w:bCs/>
          <w:color w:val="000000"/>
          <w:sz w:val="22"/>
          <w:szCs w:val="22"/>
        </w:rPr>
      </w:pPr>
    </w:p>
    <w:p w:rsidR="005A2FFE" w:rsidRDefault="005A2FFE" w:rsidP="005A2FFE">
      <w:pPr>
        <w:autoSpaceDE w:val="0"/>
        <w:autoSpaceDN w:val="0"/>
        <w:adjustRightInd w:val="0"/>
        <w:jc w:val="both"/>
        <w:rPr>
          <w:sz w:val="22"/>
          <w:szCs w:val="22"/>
        </w:rPr>
      </w:pPr>
      <w:r w:rsidRPr="00CD389F">
        <w:rPr>
          <w:sz w:val="22"/>
          <w:szCs w:val="22"/>
        </w:rPr>
        <w:t xml:space="preserve">I </w:t>
      </w:r>
      <w:r w:rsidRPr="00CD389F">
        <w:rPr>
          <w:bCs/>
          <w:sz w:val="22"/>
          <w:szCs w:val="22"/>
        </w:rPr>
        <w:t>concorrenti</w:t>
      </w:r>
      <w:r w:rsidRPr="00CD389F">
        <w:rPr>
          <w:b/>
          <w:bCs/>
          <w:sz w:val="22"/>
          <w:szCs w:val="22"/>
        </w:rPr>
        <w:t xml:space="preserve"> </w:t>
      </w:r>
      <w:r w:rsidRPr="00CD389F">
        <w:rPr>
          <w:sz w:val="22"/>
          <w:szCs w:val="22"/>
        </w:rPr>
        <w:t xml:space="preserve">devono essere in possesso di </w:t>
      </w:r>
      <w:r w:rsidRPr="00CD389F">
        <w:rPr>
          <w:bCs/>
          <w:sz w:val="22"/>
          <w:szCs w:val="22"/>
        </w:rPr>
        <w:t>attestazione</w:t>
      </w:r>
      <w:r w:rsidRPr="00CD389F">
        <w:rPr>
          <w:b/>
          <w:bCs/>
          <w:sz w:val="22"/>
          <w:szCs w:val="22"/>
        </w:rPr>
        <w:t xml:space="preserve"> </w:t>
      </w:r>
      <w:r w:rsidRPr="00CD389F">
        <w:rPr>
          <w:sz w:val="22"/>
          <w:szCs w:val="22"/>
        </w:rPr>
        <w:t>rilasciata da società di attestazione (SOA) di cui al D.P.R. 207/2010 e s.m.i. regolarmente autorizzata, in corso di validità, che documenti la qualificazione, ai sensi dell</w:t>
      </w:r>
      <w:r w:rsidR="00C90CC9" w:rsidRPr="00CD389F">
        <w:rPr>
          <w:sz w:val="22"/>
          <w:szCs w:val="22"/>
        </w:rPr>
        <w:t>’articolo 92 del medesimo decreto</w:t>
      </w:r>
      <w:r w:rsidRPr="00CD389F">
        <w:rPr>
          <w:sz w:val="22"/>
          <w:szCs w:val="22"/>
        </w:rPr>
        <w:t>, in categoria e classifica adeguata ai lavori da assumere</w:t>
      </w:r>
      <w:r w:rsidR="00FC6031" w:rsidRPr="00CD389F">
        <w:rPr>
          <w:sz w:val="22"/>
          <w:szCs w:val="22"/>
        </w:rPr>
        <w:t>.</w:t>
      </w:r>
    </w:p>
    <w:p w:rsidR="00B827CF" w:rsidRDefault="00B827CF" w:rsidP="00B827CF">
      <w:pPr>
        <w:autoSpaceDE w:val="0"/>
        <w:autoSpaceDN w:val="0"/>
        <w:adjustRightInd w:val="0"/>
        <w:jc w:val="both"/>
        <w:rPr>
          <w:bCs/>
          <w:sz w:val="22"/>
          <w:szCs w:val="22"/>
        </w:rPr>
      </w:pPr>
    </w:p>
    <w:p w:rsidR="00B827CF" w:rsidRDefault="00B827CF" w:rsidP="00B827CF">
      <w:pPr>
        <w:autoSpaceDE w:val="0"/>
        <w:autoSpaceDN w:val="0"/>
        <w:adjustRightInd w:val="0"/>
        <w:jc w:val="both"/>
        <w:rPr>
          <w:bCs/>
          <w:sz w:val="22"/>
          <w:szCs w:val="22"/>
        </w:rPr>
      </w:pPr>
      <w:r>
        <w:rPr>
          <w:bCs/>
          <w:sz w:val="22"/>
          <w:szCs w:val="22"/>
        </w:rPr>
        <w:t>N.B. 1</w:t>
      </w:r>
    </w:p>
    <w:p w:rsidR="00B827CF" w:rsidRDefault="00B827CF" w:rsidP="00B827CF">
      <w:pPr>
        <w:autoSpaceDE w:val="0"/>
        <w:autoSpaceDN w:val="0"/>
        <w:adjustRightInd w:val="0"/>
        <w:jc w:val="both"/>
        <w:rPr>
          <w:bCs/>
          <w:sz w:val="22"/>
          <w:szCs w:val="22"/>
        </w:rPr>
      </w:pPr>
      <w:r w:rsidRPr="006D0B2A">
        <w:rPr>
          <w:bCs/>
          <w:sz w:val="22"/>
          <w:szCs w:val="22"/>
        </w:rPr>
        <w:t>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alla stazione appaltante anche soltanto la domanda, proposta entro la data di scadenza, con la quale ha chiesto di effettuare la verifica triennale (Cfr. Cons. Stato, Ad. Plenaria, 18/07/012, n. 27).</w:t>
      </w:r>
    </w:p>
    <w:p w:rsidR="00B827CF" w:rsidRDefault="00B827CF" w:rsidP="00B827CF">
      <w:pPr>
        <w:autoSpaceDE w:val="0"/>
        <w:autoSpaceDN w:val="0"/>
        <w:adjustRightInd w:val="0"/>
        <w:jc w:val="both"/>
        <w:rPr>
          <w:bCs/>
          <w:sz w:val="22"/>
          <w:szCs w:val="22"/>
        </w:rPr>
      </w:pPr>
    </w:p>
    <w:p w:rsidR="00B827CF" w:rsidRDefault="00B827CF" w:rsidP="00B827CF">
      <w:pPr>
        <w:autoSpaceDE w:val="0"/>
        <w:autoSpaceDN w:val="0"/>
        <w:adjustRightInd w:val="0"/>
        <w:jc w:val="both"/>
        <w:rPr>
          <w:bCs/>
          <w:sz w:val="22"/>
          <w:szCs w:val="22"/>
        </w:rPr>
      </w:pPr>
      <w:r>
        <w:rPr>
          <w:bCs/>
          <w:sz w:val="22"/>
          <w:szCs w:val="22"/>
        </w:rPr>
        <w:t>N.B. 2</w:t>
      </w:r>
    </w:p>
    <w:p w:rsidR="00B827CF" w:rsidRDefault="00B827CF" w:rsidP="00B827CF">
      <w:pPr>
        <w:autoSpaceDE w:val="0"/>
        <w:autoSpaceDN w:val="0"/>
        <w:adjustRightInd w:val="0"/>
        <w:jc w:val="both"/>
        <w:rPr>
          <w:bCs/>
          <w:sz w:val="22"/>
          <w:szCs w:val="22"/>
        </w:rPr>
      </w:pPr>
      <w:r w:rsidRPr="007C51AC">
        <w:rPr>
          <w:bCs/>
          <w:sz w:val="22"/>
          <w:szCs w:val="22"/>
        </w:rPr>
        <w:t>Per il rinnovo quinquennale si applica l’articolo 76 del d.P.R. 207/2010.</w:t>
      </w:r>
    </w:p>
    <w:p w:rsidR="00B827CF" w:rsidRPr="007C51AC" w:rsidRDefault="00B827CF" w:rsidP="00B827CF">
      <w:pPr>
        <w:autoSpaceDE w:val="0"/>
        <w:autoSpaceDN w:val="0"/>
        <w:adjustRightInd w:val="0"/>
        <w:jc w:val="both"/>
        <w:rPr>
          <w:bCs/>
          <w:sz w:val="22"/>
          <w:szCs w:val="22"/>
        </w:rPr>
      </w:pPr>
      <w:r>
        <w:rPr>
          <w:bCs/>
          <w:sz w:val="22"/>
          <w:szCs w:val="22"/>
        </w:rPr>
        <w:t>I</w:t>
      </w:r>
      <w:r w:rsidRPr="006D0B2A">
        <w:rPr>
          <w:bCs/>
          <w:sz w:val="22"/>
          <w:szCs w:val="22"/>
        </w:rPr>
        <w:t xml:space="preserve">l concorrente può partecipare alla gara esibendo alla stazione appaltante anche </w:t>
      </w:r>
      <w:r w:rsidRPr="007C51AC">
        <w:rPr>
          <w:bCs/>
          <w:sz w:val="22"/>
          <w:szCs w:val="22"/>
        </w:rPr>
        <w:t>la domanda di rinnovo che deve essere stata tassativamente presentata “almeno 90 giorni prima della scadenza del termine</w:t>
      </w:r>
      <w:r>
        <w:rPr>
          <w:bCs/>
          <w:sz w:val="22"/>
          <w:szCs w:val="22"/>
        </w:rPr>
        <w:t>”</w:t>
      </w:r>
      <w:r w:rsidRPr="007C51AC">
        <w:t xml:space="preserve"> </w:t>
      </w:r>
      <w:r w:rsidRPr="00F039BF">
        <w:t>(</w:t>
      </w:r>
      <w:r w:rsidRPr="00F039BF">
        <w:rPr>
          <w:i/>
          <w:iCs/>
        </w:rPr>
        <w:t>ex multis</w:t>
      </w:r>
      <w:r w:rsidRPr="00F039BF">
        <w:t>, Cons. Stato, Ad. plen. 30 gennaio 2014, n. 16; Cons. Stato, Ad. plen. 18 luglio 2012, n. 27), ricorda come “</w:t>
      </w:r>
      <w:r w:rsidRPr="00F039BF">
        <w:rPr>
          <w:i/>
          <w:iCs/>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dell'art. 76, comma 5, D.P.R. n. 207/2010</w:t>
      </w:r>
      <w:r w:rsidRPr="00F039BF">
        <w:t>”.</w:t>
      </w:r>
    </w:p>
    <w:p w:rsidR="00B827CF" w:rsidRPr="00FA05A7" w:rsidRDefault="00B827CF" w:rsidP="00B827CF">
      <w:pPr>
        <w:autoSpaceDE w:val="0"/>
        <w:autoSpaceDN w:val="0"/>
        <w:adjustRightInd w:val="0"/>
        <w:jc w:val="both"/>
        <w:rPr>
          <w:b/>
          <w:bCs/>
          <w:color w:val="000000"/>
          <w:sz w:val="22"/>
          <w:szCs w:val="22"/>
          <w:highlight w:val="lightGray"/>
        </w:rPr>
      </w:pPr>
    </w:p>
    <w:p w:rsidR="005A2FFE" w:rsidRPr="00FA05A7" w:rsidRDefault="005A2FFE" w:rsidP="00A137C3">
      <w:pPr>
        <w:autoSpaceDE w:val="0"/>
        <w:autoSpaceDN w:val="0"/>
        <w:adjustRightInd w:val="0"/>
        <w:jc w:val="both"/>
        <w:rPr>
          <w:b/>
          <w:bCs/>
          <w:color w:val="000000"/>
          <w:sz w:val="22"/>
          <w:szCs w:val="22"/>
          <w:highlight w:val="lightGray"/>
        </w:rPr>
      </w:pPr>
    </w:p>
    <w:p w:rsidR="00A137C3" w:rsidRPr="00CD389F" w:rsidRDefault="00A137C3" w:rsidP="00A137C3">
      <w:pPr>
        <w:autoSpaceDE w:val="0"/>
        <w:autoSpaceDN w:val="0"/>
        <w:adjustRightInd w:val="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126621" w:rsidRPr="00CD389F" w:rsidRDefault="00126621" w:rsidP="00A137C3">
      <w:pPr>
        <w:autoSpaceDE w:val="0"/>
        <w:autoSpaceDN w:val="0"/>
        <w:adjustRightInd w:val="0"/>
        <w:jc w:val="both"/>
        <w:rPr>
          <w:b/>
          <w:bCs/>
          <w:color w:val="000000"/>
          <w:sz w:val="22"/>
          <w:szCs w:val="22"/>
        </w:rPr>
      </w:pPr>
    </w:p>
    <w:p w:rsidR="00A137C3" w:rsidRPr="00CD389F" w:rsidRDefault="00DB7CCB" w:rsidP="00A137C3">
      <w:pPr>
        <w:autoSpaceDE w:val="0"/>
        <w:autoSpaceDN w:val="0"/>
        <w:adjustRightInd w:val="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A137C3">
      <w:pPr>
        <w:autoSpaceDE w:val="0"/>
        <w:autoSpaceDN w:val="0"/>
        <w:adjustRightInd w:val="0"/>
        <w:jc w:val="both"/>
        <w:rPr>
          <w:color w:val="000000"/>
          <w:sz w:val="22"/>
          <w:szCs w:val="22"/>
        </w:rPr>
      </w:pPr>
      <w:r w:rsidRPr="00CD389F">
        <w:rPr>
          <w:color w:val="000000"/>
          <w:sz w:val="22"/>
          <w:szCs w:val="22"/>
        </w:rPr>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D.</w:t>
      </w:r>
      <w:r w:rsidR="0095390C" w:rsidRPr="00CD389F">
        <w:rPr>
          <w:color w:val="000000"/>
          <w:sz w:val="22"/>
          <w:szCs w:val="22"/>
        </w:rPr>
        <w:t xml:space="preserve"> </w:t>
      </w:r>
      <w:r w:rsidRPr="00CD389F">
        <w:rPr>
          <w:color w:val="000000"/>
          <w:sz w:val="22"/>
          <w:szCs w:val="22"/>
        </w:rPr>
        <w:t>Lgs.</w:t>
      </w:r>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6 e s.m.</w:t>
      </w:r>
      <w:r w:rsidR="00275EF3" w:rsidRPr="00CD389F">
        <w:rPr>
          <w:color w:val="000000"/>
          <w:sz w:val="22"/>
          <w:szCs w:val="22"/>
        </w:rPr>
        <w:t>i.</w:t>
      </w:r>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del suddetto D.Lgs.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modalità, le forme ed i contenuti previsti nel Disciplinare di gara.</w:t>
      </w:r>
    </w:p>
    <w:p w:rsidR="00A61EA7" w:rsidRPr="00CD389F" w:rsidRDefault="00A137C3" w:rsidP="00A137C3">
      <w:pPr>
        <w:autoSpaceDE w:val="0"/>
        <w:autoSpaceDN w:val="0"/>
        <w:adjustRightInd w:val="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CD389F">
        <w:rPr>
          <w:color w:val="000000"/>
          <w:sz w:val="22"/>
          <w:szCs w:val="22"/>
        </w:rPr>
        <w:t>del D.</w:t>
      </w:r>
      <w:r w:rsidR="0095390C" w:rsidRPr="00CD389F">
        <w:rPr>
          <w:color w:val="000000"/>
          <w:sz w:val="22"/>
          <w:szCs w:val="22"/>
        </w:rPr>
        <w:t xml:space="preserve"> </w:t>
      </w:r>
      <w:r w:rsidRPr="00CD389F">
        <w:rPr>
          <w:color w:val="000000"/>
          <w:sz w:val="22"/>
          <w:szCs w:val="22"/>
        </w:rPr>
        <w:t>Lgs.</w:t>
      </w:r>
      <w:r w:rsidR="00A61EA7" w:rsidRPr="00CD389F">
        <w:rPr>
          <w:color w:val="000000"/>
          <w:sz w:val="22"/>
          <w:szCs w:val="22"/>
        </w:rPr>
        <w:t xml:space="preserve"> </w:t>
      </w:r>
      <w:r w:rsidR="00DC26EC" w:rsidRPr="00CD389F">
        <w:rPr>
          <w:color w:val="000000"/>
          <w:sz w:val="22"/>
          <w:szCs w:val="22"/>
        </w:rPr>
        <w:t>50/201</w:t>
      </w:r>
      <w:r w:rsidR="00A14334" w:rsidRPr="00CD389F">
        <w:rPr>
          <w:color w:val="000000"/>
          <w:sz w:val="22"/>
          <w:szCs w:val="22"/>
        </w:rPr>
        <w:t>6</w:t>
      </w:r>
      <w:r w:rsidRPr="00CD389F">
        <w:rPr>
          <w:color w:val="000000"/>
          <w:sz w:val="22"/>
          <w:szCs w:val="22"/>
        </w:rPr>
        <w:t xml:space="preserve">. </w:t>
      </w:r>
    </w:p>
    <w:p w:rsidR="00110EB0" w:rsidRPr="00FA05A7" w:rsidRDefault="00110EB0" w:rsidP="00427FF4">
      <w:pPr>
        <w:autoSpaceDE w:val="0"/>
        <w:autoSpaceDN w:val="0"/>
        <w:adjustRightInd w:val="0"/>
        <w:jc w:val="both"/>
        <w:rPr>
          <w:sz w:val="22"/>
          <w:szCs w:val="22"/>
          <w:highlight w:val="lightGray"/>
        </w:rPr>
      </w:pPr>
    </w:p>
    <w:p w:rsidR="0099751D" w:rsidRPr="00914E38" w:rsidRDefault="002744AA" w:rsidP="0099751D">
      <w:pPr>
        <w:autoSpaceDE w:val="0"/>
        <w:autoSpaceDN w:val="0"/>
        <w:adjustRightInd w:val="0"/>
        <w:jc w:val="both"/>
        <w:rPr>
          <w:sz w:val="22"/>
          <w:szCs w:val="22"/>
        </w:rPr>
      </w:pPr>
      <w:r w:rsidRPr="00D076F0">
        <w:rPr>
          <w:sz w:val="22"/>
          <w:szCs w:val="22"/>
        </w:rPr>
        <w:t>Pagamenti:</w:t>
      </w:r>
      <w:r w:rsidR="00467DFB" w:rsidRPr="00D076F0">
        <w:rPr>
          <w:sz w:val="22"/>
          <w:szCs w:val="22"/>
        </w:rPr>
        <w:t xml:space="preserve"> vedi </w:t>
      </w:r>
      <w:r w:rsidR="00C274D4" w:rsidRPr="00D076F0">
        <w:rPr>
          <w:sz w:val="22"/>
          <w:szCs w:val="22"/>
        </w:rPr>
        <w:t xml:space="preserve">artt. </w:t>
      </w:r>
      <w:r w:rsidR="00C76205">
        <w:rPr>
          <w:sz w:val="22"/>
          <w:szCs w:val="22"/>
        </w:rPr>
        <w:t>26</w:t>
      </w:r>
      <w:r w:rsidR="00C274D4" w:rsidRPr="00D076F0">
        <w:rPr>
          <w:sz w:val="22"/>
          <w:szCs w:val="22"/>
        </w:rPr>
        <w:t xml:space="preserve"> e segg.</w:t>
      </w:r>
      <w:r w:rsidR="00C03BD5" w:rsidRPr="00D076F0">
        <w:rPr>
          <w:sz w:val="22"/>
          <w:szCs w:val="22"/>
        </w:rPr>
        <w:t xml:space="preserve"> </w:t>
      </w:r>
      <w:r w:rsidR="00CE469F" w:rsidRPr="00D076F0">
        <w:rPr>
          <w:sz w:val="22"/>
          <w:szCs w:val="22"/>
        </w:rPr>
        <w:t>del Capitolato speciale d’appalto</w:t>
      </w:r>
      <w:r w:rsidR="002C10E6" w:rsidRPr="00914E38">
        <w:rPr>
          <w:sz w:val="22"/>
          <w:szCs w:val="22"/>
        </w:rPr>
        <w:t xml:space="preserve"> </w:t>
      </w:r>
    </w:p>
    <w:p w:rsidR="00183808" w:rsidRPr="00914E38" w:rsidRDefault="00183808" w:rsidP="0099751D">
      <w:pPr>
        <w:autoSpaceDE w:val="0"/>
        <w:autoSpaceDN w:val="0"/>
        <w:adjustRightInd w:val="0"/>
        <w:jc w:val="both"/>
        <w:rPr>
          <w:sz w:val="22"/>
          <w:szCs w:val="22"/>
        </w:rPr>
      </w:pPr>
    </w:p>
    <w:p w:rsidR="00DD13E6" w:rsidRPr="007A14B7" w:rsidRDefault="00DC26EC" w:rsidP="0099751D">
      <w:pPr>
        <w:autoSpaceDE w:val="0"/>
        <w:autoSpaceDN w:val="0"/>
        <w:adjustRightInd w:val="0"/>
        <w:jc w:val="both"/>
        <w:rPr>
          <w:sz w:val="22"/>
          <w:szCs w:val="22"/>
        </w:rPr>
      </w:pPr>
      <w:r w:rsidRPr="00914E38">
        <w:rPr>
          <w:sz w:val="22"/>
          <w:szCs w:val="22"/>
        </w:rPr>
        <w:t>Il contratto d’appalto è stipulato</w:t>
      </w:r>
      <w:r w:rsidR="000F7447" w:rsidRPr="00914E38">
        <w:rPr>
          <w:sz w:val="22"/>
          <w:szCs w:val="22"/>
        </w:rPr>
        <w:t xml:space="preserve"> a</w:t>
      </w:r>
      <w:r w:rsidR="00C274D4" w:rsidRPr="00914E38">
        <w:rPr>
          <w:sz w:val="22"/>
          <w:szCs w:val="22"/>
        </w:rPr>
        <w:t xml:space="preserve"> </w:t>
      </w:r>
      <w:r w:rsidR="00C60E85">
        <w:rPr>
          <w:sz w:val="22"/>
          <w:szCs w:val="22"/>
        </w:rPr>
        <w:t>corpo</w:t>
      </w:r>
      <w:r w:rsidR="009009F8" w:rsidRPr="00914E38">
        <w:rPr>
          <w:sz w:val="22"/>
          <w:szCs w:val="22"/>
        </w:rPr>
        <w:t>.</w:t>
      </w:r>
    </w:p>
    <w:p w:rsidR="00045CD9" w:rsidRPr="00AC5A63" w:rsidRDefault="00045CD9" w:rsidP="0099751D">
      <w:pPr>
        <w:autoSpaceDE w:val="0"/>
        <w:autoSpaceDN w:val="0"/>
        <w:adjustRightInd w:val="0"/>
        <w:jc w:val="both"/>
        <w:rPr>
          <w:bCs/>
          <w:color w:val="FF0000"/>
          <w:sz w:val="22"/>
          <w:szCs w:val="22"/>
          <w:highlight w:val="lightGray"/>
        </w:rPr>
      </w:pPr>
    </w:p>
    <w:p w:rsidR="00A20A7F" w:rsidRPr="00FA05A7" w:rsidRDefault="00A20A7F" w:rsidP="00A137C3">
      <w:pPr>
        <w:autoSpaceDE w:val="0"/>
        <w:autoSpaceDN w:val="0"/>
        <w:adjustRightInd w:val="0"/>
        <w:jc w:val="both"/>
        <w:rPr>
          <w:b/>
          <w:bCs/>
          <w:sz w:val="22"/>
          <w:szCs w:val="22"/>
          <w:highlight w:val="lightGray"/>
        </w:rPr>
      </w:pPr>
    </w:p>
    <w:p w:rsidR="00A137C3" w:rsidRPr="00832B5B" w:rsidRDefault="00A137C3" w:rsidP="00F20293">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61EA7" w:rsidRPr="00832B5B" w:rsidRDefault="00A61EA7" w:rsidP="00A137C3">
      <w:pPr>
        <w:autoSpaceDE w:val="0"/>
        <w:autoSpaceDN w:val="0"/>
        <w:adjustRightInd w:val="0"/>
        <w:jc w:val="both"/>
        <w:rPr>
          <w:b/>
          <w:bCs/>
          <w:color w:val="000000"/>
          <w:sz w:val="22"/>
          <w:szCs w:val="22"/>
        </w:rPr>
      </w:pPr>
    </w:p>
    <w:p w:rsidR="00A137C3" w:rsidRPr="00832B5B" w:rsidRDefault="00A137C3" w:rsidP="00A137C3">
      <w:pPr>
        <w:autoSpaceDE w:val="0"/>
        <w:autoSpaceDN w:val="0"/>
        <w:adjustRightInd w:val="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A14334" w:rsidRPr="00832B5B" w:rsidRDefault="00A14334" w:rsidP="00A137C3">
      <w:pPr>
        <w:autoSpaceDE w:val="0"/>
        <w:autoSpaceDN w:val="0"/>
        <w:adjustRightInd w:val="0"/>
        <w:jc w:val="both"/>
        <w:rPr>
          <w:b/>
          <w:bCs/>
          <w:color w:val="000000"/>
          <w:sz w:val="22"/>
          <w:szCs w:val="22"/>
        </w:rPr>
      </w:pPr>
    </w:p>
    <w:p w:rsidR="007F4BE4" w:rsidRPr="00832B5B" w:rsidRDefault="007F4BE4" w:rsidP="007F4BE4">
      <w:pPr>
        <w:autoSpaceDE w:val="0"/>
        <w:autoSpaceDN w:val="0"/>
        <w:adjustRightInd w:val="0"/>
        <w:jc w:val="both"/>
        <w:rPr>
          <w:bCs/>
          <w:sz w:val="22"/>
          <w:szCs w:val="22"/>
        </w:rPr>
      </w:pPr>
      <w:r w:rsidRPr="007A2768">
        <w:rPr>
          <w:b/>
          <w:bCs/>
          <w:sz w:val="22"/>
          <w:szCs w:val="22"/>
        </w:rPr>
        <w:t xml:space="preserve">IV.1.1) </w:t>
      </w:r>
      <w:r w:rsidR="00CE0140" w:rsidRPr="007A2768">
        <w:rPr>
          <w:b/>
          <w:bCs/>
          <w:sz w:val="22"/>
          <w:szCs w:val="22"/>
        </w:rPr>
        <w:t>Tipo di procedura:</w:t>
      </w:r>
      <w:r w:rsidR="00DC26EC" w:rsidRPr="007A2768">
        <w:rPr>
          <w:b/>
          <w:bCs/>
          <w:sz w:val="22"/>
          <w:szCs w:val="22"/>
        </w:rPr>
        <w:t xml:space="preserve"> </w:t>
      </w:r>
      <w:r w:rsidR="00DC26EC" w:rsidRPr="007A2768">
        <w:rPr>
          <w:sz w:val="22"/>
          <w:szCs w:val="22"/>
        </w:rPr>
        <w:t>negoziata ai sensi de</w:t>
      </w:r>
      <w:r w:rsidR="0027557B" w:rsidRPr="007A2768">
        <w:rPr>
          <w:sz w:val="22"/>
          <w:szCs w:val="22"/>
        </w:rPr>
        <w:t>ll’art</w:t>
      </w:r>
      <w:r w:rsidR="000718E6" w:rsidRPr="007A2768">
        <w:rPr>
          <w:sz w:val="22"/>
          <w:szCs w:val="22"/>
        </w:rPr>
        <w:t>.</w:t>
      </w:r>
      <w:r w:rsidR="00832B5B" w:rsidRPr="007A2768">
        <w:rPr>
          <w:sz w:val="22"/>
          <w:szCs w:val="22"/>
        </w:rPr>
        <w:t xml:space="preserve"> 36, comma 2, lett. </w:t>
      </w:r>
      <w:r w:rsidR="00C274D4" w:rsidRPr="007A2768">
        <w:rPr>
          <w:sz w:val="22"/>
          <w:szCs w:val="22"/>
        </w:rPr>
        <w:t>c</w:t>
      </w:r>
      <w:r w:rsidR="00C76205">
        <w:rPr>
          <w:sz w:val="22"/>
          <w:szCs w:val="22"/>
        </w:rPr>
        <w:t>-bis</w:t>
      </w:r>
      <w:r w:rsidR="00DC26EC" w:rsidRPr="007A2768">
        <w:rPr>
          <w:sz w:val="22"/>
          <w:szCs w:val="22"/>
        </w:rPr>
        <w:t xml:space="preserve">) del </w:t>
      </w:r>
      <w:r w:rsidR="007A2768" w:rsidRPr="007A2768">
        <w:rPr>
          <w:sz w:val="22"/>
          <w:szCs w:val="22"/>
        </w:rPr>
        <w:t>codice dei contratti.</w:t>
      </w:r>
    </w:p>
    <w:p w:rsidR="008E6BA1" w:rsidRPr="00832B5B" w:rsidRDefault="008E6BA1" w:rsidP="00843623">
      <w:pPr>
        <w:autoSpaceDE w:val="0"/>
        <w:autoSpaceDN w:val="0"/>
        <w:adjustRightInd w:val="0"/>
        <w:jc w:val="both"/>
        <w:rPr>
          <w:b/>
          <w:bCs/>
          <w:color w:val="000000"/>
          <w:sz w:val="22"/>
          <w:szCs w:val="22"/>
        </w:rPr>
      </w:pPr>
    </w:p>
    <w:p w:rsidR="00A137C3" w:rsidRPr="00832B5B" w:rsidRDefault="00DB7CCB" w:rsidP="00A137C3">
      <w:pPr>
        <w:autoSpaceDE w:val="0"/>
        <w:autoSpaceDN w:val="0"/>
        <w:adjustRightInd w:val="0"/>
        <w:jc w:val="both"/>
        <w:rPr>
          <w:b/>
          <w:bCs/>
          <w:color w:val="000000"/>
          <w:sz w:val="22"/>
          <w:szCs w:val="22"/>
        </w:rPr>
      </w:pPr>
      <w:r w:rsidRPr="00832B5B">
        <w:rPr>
          <w:b/>
          <w:bCs/>
          <w:color w:val="000000"/>
          <w:sz w:val="22"/>
          <w:szCs w:val="22"/>
        </w:rPr>
        <w:t>IV.2</w:t>
      </w:r>
      <w:r w:rsidR="00A137C3" w:rsidRPr="00832B5B">
        <w:rPr>
          <w:b/>
          <w:bCs/>
          <w:color w:val="000000"/>
          <w:sz w:val="22"/>
          <w:szCs w:val="22"/>
        </w:rPr>
        <w:t>) INFORMAZIONI DI CARATTERE AMMINISTRATIVO</w:t>
      </w:r>
    </w:p>
    <w:p w:rsidR="00CE36B4" w:rsidRPr="00832B5B" w:rsidRDefault="00CE36B4" w:rsidP="00A137C3">
      <w:pPr>
        <w:autoSpaceDE w:val="0"/>
        <w:autoSpaceDN w:val="0"/>
        <w:adjustRightInd w:val="0"/>
        <w:jc w:val="both"/>
        <w:rPr>
          <w:b/>
          <w:bCs/>
          <w:color w:val="000000"/>
          <w:sz w:val="22"/>
          <w:szCs w:val="22"/>
        </w:rPr>
      </w:pPr>
    </w:p>
    <w:p w:rsidR="00843623" w:rsidRPr="00832B5B" w:rsidRDefault="00A137C3" w:rsidP="00A137C3">
      <w:pPr>
        <w:autoSpaceDE w:val="0"/>
        <w:autoSpaceDN w:val="0"/>
        <w:adjustRightInd w:val="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843623">
      <w:pPr>
        <w:autoSpaceDE w:val="0"/>
        <w:autoSpaceDN w:val="0"/>
        <w:adjustRightInd w:val="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FA05A7" w:rsidRDefault="004C1344" w:rsidP="00843623">
      <w:pPr>
        <w:autoSpaceDE w:val="0"/>
        <w:autoSpaceDN w:val="0"/>
        <w:adjustRightInd w:val="0"/>
        <w:jc w:val="both"/>
        <w:rPr>
          <w:color w:val="000000"/>
          <w:sz w:val="22"/>
          <w:szCs w:val="22"/>
          <w:highlight w:val="lightGray"/>
        </w:rPr>
      </w:pPr>
    </w:p>
    <w:p w:rsidR="004C1344" w:rsidRPr="009009F8" w:rsidRDefault="00843623" w:rsidP="00843623">
      <w:pPr>
        <w:pStyle w:val="Rub3"/>
        <w:tabs>
          <w:tab w:val="clear" w:pos="709"/>
          <w:tab w:val="left" w:pos="450"/>
          <w:tab w:val="num" w:pos="525"/>
          <w:tab w:val="left" w:pos="825"/>
        </w:tabs>
        <w:rPr>
          <w:b w:val="0"/>
          <w:i w:val="0"/>
          <w:sz w:val="22"/>
          <w:szCs w:val="22"/>
        </w:rPr>
      </w:pPr>
      <w:r w:rsidRPr="009009F8">
        <w:rPr>
          <w:i w:val="0"/>
          <w:sz w:val="22"/>
          <w:szCs w:val="22"/>
          <w:u w:val="single"/>
        </w:rPr>
        <w:t xml:space="preserve">Il termine per il ricevimento delle offerte è fissato il </w:t>
      </w:r>
      <w:r w:rsidRPr="0035607A">
        <w:rPr>
          <w:i w:val="0"/>
          <w:sz w:val="22"/>
          <w:szCs w:val="22"/>
          <w:u w:val="single"/>
        </w:rPr>
        <w:t>giorno</w:t>
      </w:r>
      <w:r w:rsidR="00286D06" w:rsidRPr="0035607A">
        <w:rPr>
          <w:i w:val="0"/>
          <w:sz w:val="22"/>
          <w:szCs w:val="22"/>
          <w:u w:val="single"/>
        </w:rPr>
        <w:t xml:space="preserve"> </w:t>
      </w:r>
      <w:r w:rsidR="00091276" w:rsidRPr="0035607A">
        <w:rPr>
          <w:i w:val="0"/>
          <w:sz w:val="22"/>
          <w:szCs w:val="22"/>
          <w:u w:val="single"/>
        </w:rPr>
        <w:t>08</w:t>
      </w:r>
      <w:r w:rsidR="00B141FF" w:rsidRPr="0035607A">
        <w:rPr>
          <w:i w:val="0"/>
          <w:sz w:val="22"/>
          <w:szCs w:val="22"/>
          <w:u w:val="single"/>
        </w:rPr>
        <w:t>.06.2020</w:t>
      </w:r>
      <w:r w:rsidR="00C03BD5" w:rsidRPr="00521532">
        <w:rPr>
          <w:i w:val="0"/>
          <w:sz w:val="22"/>
          <w:szCs w:val="22"/>
          <w:u w:val="single"/>
        </w:rPr>
        <w:t xml:space="preserve"> </w:t>
      </w:r>
      <w:r w:rsidR="003D2D82" w:rsidRPr="00521532">
        <w:rPr>
          <w:i w:val="0"/>
          <w:sz w:val="22"/>
          <w:szCs w:val="22"/>
          <w:u w:val="single"/>
        </w:rPr>
        <w:t xml:space="preserve">alle </w:t>
      </w:r>
      <w:r w:rsidRPr="00521532">
        <w:rPr>
          <w:i w:val="0"/>
          <w:sz w:val="22"/>
          <w:szCs w:val="22"/>
          <w:u w:val="single"/>
        </w:rPr>
        <w:t>ore</w:t>
      </w:r>
      <w:r w:rsidRPr="009009F8">
        <w:rPr>
          <w:i w:val="0"/>
          <w:sz w:val="22"/>
          <w:szCs w:val="22"/>
          <w:u w:val="single"/>
        </w:rPr>
        <w:t xml:space="preserve"> 12.00 pena l’esclusione</w:t>
      </w:r>
      <w:r w:rsidRPr="009009F8">
        <w:rPr>
          <w:i w:val="0"/>
          <w:sz w:val="22"/>
          <w:szCs w:val="22"/>
        </w:rPr>
        <w:t>.</w:t>
      </w:r>
      <w:r w:rsidRPr="009009F8">
        <w:rPr>
          <w:b w:val="0"/>
          <w:i w:val="0"/>
          <w:sz w:val="22"/>
          <w:szCs w:val="22"/>
        </w:rPr>
        <w:t xml:space="preserve"> </w:t>
      </w:r>
    </w:p>
    <w:p w:rsidR="004C1344" w:rsidRPr="009009F8" w:rsidRDefault="004C1344" w:rsidP="00843623">
      <w:pPr>
        <w:pStyle w:val="Rub3"/>
        <w:tabs>
          <w:tab w:val="clear" w:pos="709"/>
          <w:tab w:val="left" w:pos="450"/>
          <w:tab w:val="num" w:pos="525"/>
          <w:tab w:val="left" w:pos="825"/>
        </w:tabs>
        <w:rPr>
          <w:b w:val="0"/>
          <w:i w:val="0"/>
          <w:sz w:val="22"/>
          <w:szCs w:val="22"/>
        </w:rPr>
      </w:pPr>
    </w:p>
    <w:p w:rsidR="00843623" w:rsidRPr="009009F8" w:rsidRDefault="00843623" w:rsidP="00843623">
      <w:pPr>
        <w:pStyle w:val="Rub3"/>
        <w:tabs>
          <w:tab w:val="clear" w:pos="709"/>
          <w:tab w:val="left" w:pos="450"/>
          <w:tab w:val="num" w:pos="525"/>
          <w:tab w:val="left" w:pos="825"/>
        </w:tabs>
        <w:rPr>
          <w:b w:val="0"/>
          <w:i w:val="0"/>
          <w:color w:val="000000"/>
          <w:sz w:val="22"/>
          <w:szCs w:val="22"/>
        </w:rPr>
      </w:pPr>
      <w:r w:rsidRPr="009009F8">
        <w:rPr>
          <w:b w:val="0"/>
          <w:i w:val="0"/>
          <w:color w:val="000000"/>
          <w:sz w:val="22"/>
          <w:szCs w:val="22"/>
        </w:rPr>
        <w:t>Rimane inteso che regolarità e tempestività del recapito sono ad esclusivo rischio del mittente.</w:t>
      </w:r>
    </w:p>
    <w:p w:rsidR="001B754B" w:rsidRPr="00A62E89" w:rsidRDefault="001B754B" w:rsidP="00843623">
      <w:pPr>
        <w:autoSpaceDE w:val="0"/>
        <w:autoSpaceDN w:val="0"/>
        <w:adjustRightInd w:val="0"/>
        <w:jc w:val="both"/>
        <w:rPr>
          <w:color w:val="000000"/>
          <w:sz w:val="22"/>
          <w:szCs w:val="22"/>
          <w:highlight w:val="yellow"/>
        </w:rPr>
      </w:pPr>
    </w:p>
    <w:p w:rsidR="001B754B" w:rsidRPr="009009F8" w:rsidRDefault="001B754B" w:rsidP="001B754B">
      <w:pPr>
        <w:autoSpaceDE w:val="0"/>
        <w:autoSpaceDN w:val="0"/>
        <w:adjustRightInd w:val="0"/>
        <w:jc w:val="both"/>
        <w:rPr>
          <w:b/>
          <w:bCs/>
          <w:color w:val="000000"/>
          <w:sz w:val="22"/>
          <w:szCs w:val="22"/>
        </w:rPr>
      </w:pPr>
      <w:r w:rsidRPr="009009F8">
        <w:rPr>
          <w:b/>
          <w:bCs/>
          <w:color w:val="000000"/>
          <w:sz w:val="22"/>
          <w:szCs w:val="22"/>
        </w:rPr>
        <w:t>IV.</w:t>
      </w:r>
      <w:r w:rsidR="001F0EA9" w:rsidRPr="009009F8">
        <w:rPr>
          <w:b/>
          <w:bCs/>
          <w:color w:val="000000"/>
          <w:sz w:val="22"/>
          <w:szCs w:val="22"/>
        </w:rPr>
        <w:t>2</w:t>
      </w:r>
      <w:r w:rsidRPr="009009F8">
        <w:rPr>
          <w:b/>
          <w:bCs/>
          <w:color w:val="000000"/>
          <w:sz w:val="22"/>
          <w:szCs w:val="22"/>
        </w:rPr>
        <w:t>.</w:t>
      </w:r>
      <w:r w:rsidR="001F0EA9" w:rsidRPr="009009F8">
        <w:rPr>
          <w:b/>
          <w:bCs/>
          <w:color w:val="000000"/>
          <w:sz w:val="22"/>
          <w:szCs w:val="22"/>
        </w:rPr>
        <w:t>6</w:t>
      </w:r>
      <w:r w:rsidRPr="009009F8">
        <w:rPr>
          <w:b/>
          <w:bCs/>
          <w:color w:val="000000"/>
          <w:sz w:val="22"/>
          <w:szCs w:val="22"/>
        </w:rPr>
        <w:t xml:space="preserve">) Periodo minimo durante il quale </w:t>
      </w:r>
      <w:r w:rsidR="001F0EA9" w:rsidRPr="009009F8">
        <w:rPr>
          <w:b/>
          <w:bCs/>
          <w:color w:val="000000"/>
          <w:sz w:val="22"/>
          <w:szCs w:val="22"/>
        </w:rPr>
        <w:t>l’offerente</w:t>
      </w:r>
      <w:r w:rsidRPr="009009F8">
        <w:rPr>
          <w:b/>
          <w:bCs/>
          <w:color w:val="000000"/>
          <w:sz w:val="22"/>
          <w:szCs w:val="22"/>
        </w:rPr>
        <w:t xml:space="preserve"> è vincolato alla propria offerta</w:t>
      </w:r>
    </w:p>
    <w:p w:rsidR="00843623" w:rsidRPr="009009F8" w:rsidRDefault="00843623" w:rsidP="00843623">
      <w:pPr>
        <w:autoSpaceDE w:val="0"/>
        <w:autoSpaceDN w:val="0"/>
        <w:adjustRightInd w:val="0"/>
        <w:jc w:val="both"/>
        <w:rPr>
          <w:color w:val="000000"/>
          <w:sz w:val="22"/>
          <w:szCs w:val="22"/>
        </w:rPr>
      </w:pPr>
      <w:r w:rsidRPr="009009F8">
        <w:rPr>
          <w:color w:val="000000"/>
          <w:sz w:val="22"/>
          <w:szCs w:val="22"/>
        </w:rPr>
        <w:t>L’offerente è vincolato alla propria offerta fino a 180 giorni dalla data di presentazione della stessa.</w:t>
      </w:r>
    </w:p>
    <w:p w:rsidR="00D416AB" w:rsidRPr="00A62E89" w:rsidRDefault="00D416AB" w:rsidP="00D416AB">
      <w:pPr>
        <w:autoSpaceDE w:val="0"/>
        <w:autoSpaceDN w:val="0"/>
        <w:adjustRightInd w:val="0"/>
        <w:rPr>
          <w:color w:val="000000"/>
          <w:sz w:val="22"/>
          <w:szCs w:val="22"/>
          <w:highlight w:val="yellow"/>
        </w:rPr>
      </w:pPr>
    </w:p>
    <w:p w:rsidR="00D416AB" w:rsidRPr="009009F8" w:rsidRDefault="00D416AB" w:rsidP="00D416AB">
      <w:pPr>
        <w:autoSpaceDE w:val="0"/>
        <w:autoSpaceDN w:val="0"/>
        <w:adjustRightInd w:val="0"/>
        <w:jc w:val="both"/>
        <w:rPr>
          <w:color w:val="000000"/>
          <w:sz w:val="22"/>
          <w:szCs w:val="22"/>
        </w:rPr>
      </w:pPr>
      <w:r w:rsidRPr="009009F8">
        <w:rPr>
          <w:color w:val="000000"/>
          <w:sz w:val="22"/>
          <w:szCs w:val="22"/>
        </w:rPr>
        <w:t xml:space="preserve">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parte della Città metropolitana; </w:t>
      </w:r>
    </w:p>
    <w:p w:rsidR="00D72C39" w:rsidRPr="00A62E89" w:rsidRDefault="00D72C39" w:rsidP="00D416AB">
      <w:pPr>
        <w:autoSpaceDE w:val="0"/>
        <w:autoSpaceDN w:val="0"/>
        <w:adjustRightInd w:val="0"/>
        <w:jc w:val="both"/>
        <w:rPr>
          <w:color w:val="000000"/>
          <w:sz w:val="22"/>
          <w:szCs w:val="22"/>
          <w:highlight w:val="yellow"/>
        </w:rPr>
      </w:pPr>
    </w:p>
    <w:p w:rsidR="00D72C39" w:rsidRPr="009009F8" w:rsidRDefault="00D72C39" w:rsidP="00D72C39">
      <w:pPr>
        <w:autoSpaceDE w:val="0"/>
        <w:autoSpaceDN w:val="0"/>
        <w:adjustRightInd w:val="0"/>
        <w:jc w:val="both"/>
        <w:rPr>
          <w:b/>
          <w:bCs/>
          <w:color w:val="000000"/>
          <w:sz w:val="22"/>
          <w:szCs w:val="22"/>
        </w:rPr>
      </w:pPr>
      <w:r w:rsidRPr="009009F8">
        <w:rPr>
          <w:b/>
          <w:bCs/>
          <w:color w:val="000000"/>
          <w:sz w:val="22"/>
          <w:szCs w:val="22"/>
        </w:rPr>
        <w:t>IV.2.7) Modalità di apertura delle offerte</w:t>
      </w:r>
    </w:p>
    <w:p w:rsidR="00D72C39" w:rsidRPr="00832B5B" w:rsidRDefault="00D72C39" w:rsidP="00D72C39">
      <w:pPr>
        <w:tabs>
          <w:tab w:val="left" w:pos="525"/>
        </w:tabs>
        <w:jc w:val="both"/>
        <w:rPr>
          <w:sz w:val="22"/>
          <w:szCs w:val="22"/>
        </w:rPr>
      </w:pPr>
      <w:r w:rsidRPr="009009F8">
        <w:rPr>
          <w:color w:val="000000"/>
          <w:sz w:val="22"/>
          <w:szCs w:val="22"/>
        </w:rPr>
        <w:t>La gara sarà esperita in seduta pubblica presso la sede della Città metropolitana di Venezia in Venezia-Mestre, Via Forte Marghera n. 191</w:t>
      </w:r>
      <w:r w:rsidRPr="00ED49EC">
        <w:rPr>
          <w:color w:val="000000"/>
          <w:sz w:val="22"/>
          <w:szCs w:val="22"/>
        </w:rPr>
        <w:t xml:space="preserve">, sala </w:t>
      </w:r>
      <w:r w:rsidR="00364789" w:rsidRPr="000D786B">
        <w:rPr>
          <w:color w:val="000000"/>
          <w:sz w:val="22"/>
          <w:szCs w:val="22"/>
        </w:rPr>
        <w:t>Blu</w:t>
      </w:r>
      <w:r w:rsidR="005A4F10" w:rsidRPr="000D786B">
        <w:rPr>
          <w:color w:val="000000"/>
          <w:sz w:val="22"/>
          <w:szCs w:val="22"/>
        </w:rPr>
        <w:t>-piano 0</w:t>
      </w:r>
      <w:r w:rsidRPr="000D786B">
        <w:rPr>
          <w:color w:val="000000"/>
          <w:sz w:val="22"/>
          <w:szCs w:val="22"/>
        </w:rPr>
        <w:t xml:space="preserve">, </w:t>
      </w:r>
      <w:r w:rsidRPr="000D786B">
        <w:rPr>
          <w:b/>
          <w:bCs/>
          <w:color w:val="000000"/>
          <w:sz w:val="22"/>
          <w:szCs w:val="22"/>
        </w:rPr>
        <w:t xml:space="preserve">il giorno </w:t>
      </w:r>
      <w:r w:rsidR="00B141FF" w:rsidRPr="00B141FF">
        <w:rPr>
          <w:b/>
          <w:bCs/>
          <w:color w:val="000000"/>
          <w:sz w:val="22"/>
          <w:szCs w:val="22"/>
        </w:rPr>
        <w:t>09.06.2020</w:t>
      </w:r>
      <w:r w:rsidR="00C03BD5" w:rsidRPr="00682831">
        <w:rPr>
          <w:b/>
          <w:bCs/>
          <w:color w:val="000000"/>
          <w:sz w:val="22"/>
          <w:szCs w:val="22"/>
        </w:rPr>
        <w:t xml:space="preserve"> </w:t>
      </w:r>
      <w:r w:rsidRPr="00682831">
        <w:rPr>
          <w:b/>
          <w:bCs/>
          <w:color w:val="000000"/>
          <w:sz w:val="22"/>
          <w:szCs w:val="22"/>
        </w:rPr>
        <w:t>alle ore</w:t>
      </w:r>
      <w:r w:rsidR="001738A6" w:rsidRPr="00682831">
        <w:rPr>
          <w:b/>
          <w:bCs/>
          <w:color w:val="000000"/>
          <w:sz w:val="22"/>
          <w:szCs w:val="22"/>
        </w:rPr>
        <w:t xml:space="preserve"> </w:t>
      </w:r>
      <w:r w:rsidR="00682831" w:rsidRPr="00682831">
        <w:rPr>
          <w:b/>
          <w:bCs/>
          <w:color w:val="000000"/>
          <w:sz w:val="22"/>
          <w:szCs w:val="22"/>
        </w:rPr>
        <w:t>09.00</w:t>
      </w:r>
      <w:r w:rsidR="00366703" w:rsidRPr="00682831">
        <w:rPr>
          <w:b/>
          <w:bCs/>
          <w:color w:val="000000"/>
          <w:sz w:val="22"/>
          <w:szCs w:val="22"/>
        </w:rPr>
        <w:t>.</w:t>
      </w:r>
    </w:p>
    <w:p w:rsidR="00D72C39" w:rsidRPr="00832B5B" w:rsidRDefault="00D72C39" w:rsidP="00D72C39">
      <w:pPr>
        <w:autoSpaceDE w:val="0"/>
        <w:autoSpaceDN w:val="0"/>
        <w:adjustRightInd w:val="0"/>
        <w:jc w:val="both"/>
        <w:rPr>
          <w:iCs/>
          <w:sz w:val="22"/>
          <w:szCs w:val="22"/>
        </w:rPr>
      </w:pPr>
    </w:p>
    <w:p w:rsidR="00D72C39" w:rsidRPr="00832B5B" w:rsidRDefault="00D72C39" w:rsidP="00D72C39">
      <w:pPr>
        <w:autoSpaceDE w:val="0"/>
        <w:autoSpaceDN w:val="0"/>
        <w:adjustRightInd w:val="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Venezia-Mestre, Via Forte Marghera n. 191, nel giorno e ora che saranno pubblicati sul sito web della Città metropolitana di Venezia </w:t>
      </w:r>
      <w:hyperlink r:id="rId16" w:history="1">
        <w:r w:rsidRPr="00832B5B">
          <w:rPr>
            <w:rStyle w:val="Collegamentoipertestuale"/>
            <w:bCs/>
            <w:sz w:val="22"/>
            <w:szCs w:val="22"/>
          </w:rPr>
          <w:t>www.cittametropolitana.venezia.it</w:t>
        </w:r>
      </w:hyperlink>
      <w:r w:rsidRPr="00832B5B">
        <w:rPr>
          <w:bCs/>
          <w:sz w:val="22"/>
          <w:szCs w:val="22"/>
        </w:rPr>
        <w:t xml:space="preserve"> </w:t>
      </w:r>
      <w:r w:rsidRPr="00832B5B">
        <w:rPr>
          <w:sz w:val="22"/>
          <w:szCs w:val="22"/>
        </w:rPr>
        <w:t xml:space="preserve"> nella sezione “bandi</w:t>
      </w:r>
      <w:r w:rsidR="00A62E89">
        <w:rPr>
          <w:sz w:val="22"/>
          <w:szCs w:val="22"/>
        </w:rPr>
        <w:t xml:space="preserve"> SUA</w:t>
      </w:r>
      <w:r w:rsidRPr="00832B5B">
        <w:rPr>
          <w:sz w:val="22"/>
          <w:szCs w:val="22"/>
        </w:rPr>
        <w:t>” e tale pubblicazione avrà valore di notifica a tutti gli effetti di legge</w:t>
      </w:r>
      <w:r w:rsidRPr="00832B5B">
        <w:rPr>
          <w:b/>
          <w:bCs/>
          <w:sz w:val="22"/>
          <w:szCs w:val="22"/>
        </w:rPr>
        <w:t xml:space="preserve">. </w:t>
      </w:r>
    </w:p>
    <w:p w:rsidR="00D72C39" w:rsidRPr="00FA05A7" w:rsidRDefault="00D72C39" w:rsidP="00D416AB">
      <w:pPr>
        <w:autoSpaceDE w:val="0"/>
        <w:autoSpaceDN w:val="0"/>
        <w:adjustRightInd w:val="0"/>
        <w:jc w:val="both"/>
        <w:rPr>
          <w:color w:val="000000"/>
          <w:sz w:val="22"/>
          <w:szCs w:val="22"/>
          <w:highlight w:val="lightGray"/>
        </w:rPr>
      </w:pPr>
    </w:p>
    <w:p w:rsidR="00EC30FB" w:rsidRPr="00FA05A7" w:rsidRDefault="00EC30FB" w:rsidP="00D416AB">
      <w:pPr>
        <w:autoSpaceDE w:val="0"/>
        <w:autoSpaceDN w:val="0"/>
        <w:adjustRightInd w:val="0"/>
        <w:jc w:val="both"/>
        <w:rPr>
          <w:color w:val="000000"/>
          <w:sz w:val="22"/>
          <w:szCs w:val="22"/>
          <w:highlight w:val="lightGray"/>
        </w:rPr>
      </w:pPr>
    </w:p>
    <w:p w:rsidR="00A137C3" w:rsidRPr="00832B5B" w:rsidRDefault="00A137C3" w:rsidP="00A20A7F">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SEZIONE V</w:t>
      </w:r>
      <w:r w:rsidR="008E44F9" w:rsidRPr="00832B5B">
        <w:rPr>
          <w:b/>
          <w:bCs/>
          <w:color w:val="000000"/>
          <w:sz w:val="22"/>
          <w:szCs w:val="22"/>
        </w:rPr>
        <w:t>I</w:t>
      </w:r>
      <w:r w:rsidRPr="00832B5B">
        <w:rPr>
          <w:b/>
          <w:bCs/>
          <w:color w:val="000000"/>
          <w:sz w:val="22"/>
          <w:szCs w:val="22"/>
        </w:rPr>
        <w:t>: ALTRE INFORMAZIONI</w:t>
      </w:r>
    </w:p>
    <w:p w:rsidR="003D5AAC" w:rsidRPr="00832B5B" w:rsidRDefault="003D5AAC" w:rsidP="00A137C3">
      <w:pPr>
        <w:autoSpaceDE w:val="0"/>
        <w:autoSpaceDN w:val="0"/>
        <w:adjustRightInd w:val="0"/>
        <w:jc w:val="both"/>
        <w:rPr>
          <w:b/>
          <w:bCs/>
          <w:color w:val="000000"/>
          <w:sz w:val="22"/>
          <w:szCs w:val="22"/>
        </w:rPr>
      </w:pPr>
    </w:p>
    <w:p w:rsidR="00575EE1" w:rsidRDefault="00575EE1" w:rsidP="00575EE1">
      <w:pPr>
        <w:autoSpaceDE w:val="0"/>
        <w:autoSpaceDN w:val="0"/>
        <w:adjustRightInd w:val="0"/>
        <w:jc w:val="both"/>
        <w:rPr>
          <w:b/>
          <w:bCs/>
          <w:color w:val="000000"/>
          <w:sz w:val="22"/>
          <w:szCs w:val="22"/>
        </w:rPr>
      </w:pPr>
      <w:r w:rsidRPr="00832B5B">
        <w:rPr>
          <w:b/>
          <w:bCs/>
          <w:color w:val="000000"/>
          <w:sz w:val="22"/>
          <w:szCs w:val="22"/>
        </w:rPr>
        <w:t>V</w:t>
      </w:r>
      <w:r w:rsidR="008E44F9" w:rsidRPr="00832B5B">
        <w:rPr>
          <w:b/>
          <w:bCs/>
          <w:color w:val="000000"/>
          <w:sz w:val="22"/>
          <w:szCs w:val="22"/>
        </w:rPr>
        <w:t>I</w:t>
      </w:r>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xml:space="preserve">) </w:t>
      </w:r>
      <w:r w:rsidRPr="00912B62">
        <w:rPr>
          <w:b/>
          <w:bCs/>
          <w:color w:val="000000"/>
          <w:sz w:val="22"/>
          <w:szCs w:val="22"/>
        </w:rPr>
        <w:t>INFORMAZIONI COMPLEMENTARI</w:t>
      </w:r>
    </w:p>
    <w:p w:rsidR="00A43DEF" w:rsidRPr="00BD7940" w:rsidRDefault="00A43DEF" w:rsidP="00575EE1">
      <w:pPr>
        <w:autoSpaceDE w:val="0"/>
        <w:autoSpaceDN w:val="0"/>
        <w:adjustRightInd w:val="0"/>
        <w:jc w:val="both"/>
        <w:rPr>
          <w:b/>
          <w:bCs/>
          <w:sz w:val="22"/>
          <w:szCs w:val="22"/>
        </w:rPr>
      </w:pPr>
    </w:p>
    <w:p w:rsidR="00D416AB" w:rsidRPr="00BD7940" w:rsidRDefault="001C7C6A" w:rsidP="00D416AB">
      <w:pPr>
        <w:pStyle w:val="Default"/>
        <w:numPr>
          <w:ilvl w:val="0"/>
          <w:numId w:val="1"/>
        </w:numPr>
        <w:tabs>
          <w:tab w:val="clear" w:pos="786"/>
        </w:tabs>
        <w:ind w:left="284" w:hanging="284"/>
        <w:jc w:val="both"/>
        <w:rPr>
          <w:color w:val="auto"/>
          <w:sz w:val="22"/>
          <w:szCs w:val="22"/>
        </w:rPr>
      </w:pPr>
      <w:r w:rsidRPr="00BD7940">
        <w:rPr>
          <w:bCs/>
          <w:color w:val="auto"/>
          <w:sz w:val="22"/>
          <w:szCs w:val="22"/>
        </w:rPr>
        <w:t xml:space="preserve">Il progetto è stato validato </w:t>
      </w:r>
      <w:r w:rsidR="00D22FB6" w:rsidRPr="00BD7940">
        <w:rPr>
          <w:color w:val="auto"/>
          <w:sz w:val="22"/>
          <w:szCs w:val="22"/>
        </w:rPr>
        <w:t xml:space="preserve">con </w:t>
      </w:r>
      <w:r w:rsidR="005770B5" w:rsidRPr="00BD7940">
        <w:rPr>
          <w:color w:val="auto"/>
          <w:sz w:val="22"/>
          <w:szCs w:val="22"/>
        </w:rPr>
        <w:t>verbale</w:t>
      </w:r>
      <w:r w:rsidR="00D22FB6" w:rsidRPr="00BD7940">
        <w:rPr>
          <w:color w:val="auto"/>
          <w:sz w:val="22"/>
          <w:szCs w:val="22"/>
        </w:rPr>
        <w:t xml:space="preserve"> in data</w:t>
      </w:r>
      <w:r w:rsidR="00C274D4" w:rsidRPr="00BD7940">
        <w:rPr>
          <w:color w:val="auto"/>
          <w:sz w:val="22"/>
          <w:szCs w:val="22"/>
        </w:rPr>
        <w:t xml:space="preserve"> </w:t>
      </w:r>
      <w:r w:rsidR="00642898">
        <w:rPr>
          <w:color w:val="auto"/>
          <w:sz w:val="22"/>
          <w:szCs w:val="22"/>
        </w:rPr>
        <w:t>27.11.2019</w:t>
      </w:r>
      <w:r w:rsidR="00732CB9" w:rsidRPr="00E97B5B">
        <w:rPr>
          <w:color w:val="auto"/>
          <w:sz w:val="22"/>
          <w:szCs w:val="22"/>
        </w:rPr>
        <w:t>.</w:t>
      </w:r>
    </w:p>
    <w:p w:rsidR="00EE172F" w:rsidRPr="00BD7940" w:rsidRDefault="00EE172F" w:rsidP="00EE172F">
      <w:pPr>
        <w:pStyle w:val="Default"/>
        <w:ind w:left="284"/>
        <w:jc w:val="both"/>
        <w:rPr>
          <w:color w:val="auto"/>
          <w:sz w:val="22"/>
          <w:szCs w:val="22"/>
        </w:rPr>
      </w:pPr>
    </w:p>
    <w:p w:rsidR="00EE437E" w:rsidRDefault="00A059EF" w:rsidP="00D416AB">
      <w:pPr>
        <w:pStyle w:val="Default"/>
        <w:numPr>
          <w:ilvl w:val="0"/>
          <w:numId w:val="1"/>
        </w:numPr>
        <w:tabs>
          <w:tab w:val="clear" w:pos="786"/>
        </w:tabs>
        <w:ind w:left="284" w:hanging="284"/>
        <w:jc w:val="both"/>
        <w:rPr>
          <w:sz w:val="22"/>
          <w:szCs w:val="22"/>
        </w:rPr>
      </w:pPr>
      <w:r w:rsidRPr="00BD7940">
        <w:rPr>
          <w:color w:val="auto"/>
          <w:sz w:val="22"/>
          <w:szCs w:val="22"/>
        </w:rPr>
        <w:t>L'appalto</w:t>
      </w:r>
      <w:r w:rsidRPr="00832B5B">
        <w:rPr>
          <w:sz w:val="22"/>
          <w:szCs w:val="22"/>
        </w:rPr>
        <w:t xml:space="preserve"> è</w:t>
      </w:r>
      <w:r w:rsidR="00EE437E" w:rsidRPr="00832B5B">
        <w:rPr>
          <w:sz w:val="22"/>
          <w:szCs w:val="22"/>
        </w:rPr>
        <w:t xml:space="preserve"> regolato dal Capit</w:t>
      </w:r>
      <w:r w:rsidR="00110EB0" w:rsidRPr="00832B5B">
        <w:rPr>
          <w:sz w:val="22"/>
          <w:szCs w:val="22"/>
        </w:rPr>
        <w:t>olato Speciale d'Appalto, nonch</w:t>
      </w:r>
      <w:r w:rsidR="00364D1C" w:rsidRPr="00832B5B">
        <w:rPr>
          <w:sz w:val="22"/>
          <w:szCs w:val="22"/>
        </w:rPr>
        <w:t>é</w:t>
      </w:r>
      <w:r w:rsidR="00EE437E" w:rsidRPr="00832B5B">
        <w:rPr>
          <w:sz w:val="22"/>
          <w:szCs w:val="22"/>
        </w:rPr>
        <w:t xml:space="preserve"> da quanto tutt’ora in vigore del D.M.LL.PP.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5A4F10">
        <w:rPr>
          <w:sz w:val="22"/>
          <w:szCs w:val="22"/>
        </w:rPr>
        <w:t xml:space="preserve"> e dal D.M n. 49/2018</w:t>
      </w:r>
      <w:r w:rsidR="00683F3B" w:rsidRPr="00832B5B">
        <w:rPr>
          <w:sz w:val="22"/>
          <w:szCs w:val="22"/>
        </w:rPr>
        <w:t>.</w:t>
      </w:r>
    </w:p>
    <w:p w:rsidR="00634B5D" w:rsidRDefault="00634B5D" w:rsidP="002B70A4">
      <w:pPr>
        <w:pStyle w:val="NormaleWeb"/>
        <w:spacing w:before="0" w:beforeAutospacing="0" w:after="0" w:afterAutospacing="0"/>
        <w:jc w:val="both"/>
        <w:rPr>
          <w:rFonts w:ascii="Times New Roman" w:hAnsi="Times New Roman"/>
          <w:bCs/>
          <w:strike/>
          <w:color w:val="000000"/>
          <w:sz w:val="22"/>
          <w:szCs w:val="22"/>
        </w:rPr>
      </w:pPr>
    </w:p>
    <w:p w:rsidR="00A355F7" w:rsidRPr="00912B62" w:rsidRDefault="00DB56A4" w:rsidP="00A355F7">
      <w:pPr>
        <w:pStyle w:val="NormaleWeb"/>
        <w:numPr>
          <w:ilvl w:val="0"/>
          <w:numId w:val="1"/>
        </w:numPr>
        <w:tabs>
          <w:tab w:val="clear" w:pos="786"/>
          <w:tab w:val="num" w:pos="284"/>
        </w:tabs>
        <w:spacing w:before="0" w:beforeAutospacing="0" w:after="0" w:afterAutospacing="0"/>
        <w:ind w:hanging="786"/>
        <w:jc w:val="both"/>
        <w:rPr>
          <w:rFonts w:ascii="Times New Roman" w:hAnsi="Times New Roman"/>
          <w:bCs/>
          <w:color w:val="000000"/>
          <w:sz w:val="22"/>
          <w:szCs w:val="22"/>
        </w:rPr>
      </w:pPr>
      <w:r w:rsidRPr="00912B62">
        <w:rPr>
          <w:rFonts w:ascii="Times New Roman" w:hAnsi="Times New Roman"/>
          <w:bCs/>
          <w:color w:val="000000"/>
          <w:sz w:val="22"/>
          <w:szCs w:val="22"/>
        </w:rPr>
        <w:t>Non è previsto il sopralluogo obbligatorio.</w:t>
      </w:r>
    </w:p>
    <w:p w:rsidR="00DB56A4" w:rsidRPr="00634B5D" w:rsidRDefault="00DB56A4" w:rsidP="00DB56A4">
      <w:pPr>
        <w:pStyle w:val="NormaleWeb"/>
        <w:spacing w:before="0" w:beforeAutospacing="0" w:after="0" w:afterAutospacing="0"/>
        <w:jc w:val="both"/>
        <w:rPr>
          <w:rFonts w:ascii="Times New Roman" w:hAnsi="Times New Roman"/>
          <w:bCs/>
          <w:strike/>
          <w:color w:val="000000"/>
          <w:sz w:val="22"/>
          <w:szCs w:val="22"/>
        </w:rPr>
      </w:pPr>
    </w:p>
    <w:p w:rsidR="00CB08AE" w:rsidRPr="00554354" w:rsidRDefault="00D92D05" w:rsidP="003A2B9A">
      <w:pPr>
        <w:numPr>
          <w:ilvl w:val="0"/>
          <w:numId w:val="1"/>
        </w:numPr>
        <w:tabs>
          <w:tab w:val="clear" w:pos="786"/>
        </w:tabs>
        <w:autoSpaceDE w:val="0"/>
        <w:autoSpaceDN w:val="0"/>
        <w:adjustRightInd w:val="0"/>
        <w:spacing w:line="240" w:lineRule="atLeast"/>
        <w:ind w:left="284" w:hanging="284"/>
        <w:jc w:val="both"/>
        <w:rPr>
          <w:color w:val="000000"/>
          <w:sz w:val="22"/>
          <w:szCs w:val="22"/>
        </w:rPr>
      </w:pPr>
      <w:r w:rsidRPr="00554354">
        <w:rPr>
          <w:color w:val="000000"/>
          <w:sz w:val="22"/>
          <w:szCs w:val="22"/>
        </w:rPr>
        <w:t>R</w:t>
      </w:r>
      <w:r w:rsidR="005F21A7" w:rsidRPr="00554354">
        <w:rPr>
          <w:color w:val="000000"/>
          <w:sz w:val="22"/>
          <w:szCs w:val="22"/>
        </w:rPr>
        <w:t>esponsabile del procedimento:</w:t>
      </w:r>
      <w:r w:rsidR="006C607F" w:rsidRPr="00554354">
        <w:rPr>
          <w:color w:val="000000"/>
          <w:sz w:val="22"/>
          <w:szCs w:val="22"/>
        </w:rPr>
        <w:t xml:space="preserve"> </w:t>
      </w:r>
      <w:r w:rsidR="00642898">
        <w:rPr>
          <w:color w:val="000000"/>
          <w:sz w:val="22"/>
          <w:szCs w:val="22"/>
        </w:rPr>
        <w:t>Geo</w:t>
      </w:r>
      <w:r w:rsidR="00C879E1">
        <w:rPr>
          <w:color w:val="000000"/>
          <w:sz w:val="22"/>
          <w:szCs w:val="22"/>
        </w:rPr>
        <w:t>m</w:t>
      </w:r>
      <w:r w:rsidR="00642898">
        <w:rPr>
          <w:color w:val="000000"/>
          <w:sz w:val="22"/>
          <w:szCs w:val="22"/>
        </w:rPr>
        <w:t>. Lucio Masenadore</w:t>
      </w:r>
      <w:r w:rsidR="00634B5D">
        <w:rPr>
          <w:color w:val="000000"/>
          <w:sz w:val="22"/>
          <w:szCs w:val="22"/>
        </w:rPr>
        <w:t xml:space="preserve"> </w:t>
      </w:r>
      <w:r w:rsidR="00366703" w:rsidRPr="00554354">
        <w:rPr>
          <w:color w:val="000000"/>
          <w:sz w:val="22"/>
          <w:szCs w:val="22"/>
        </w:rPr>
        <w:t xml:space="preserve">del </w:t>
      </w:r>
      <w:r w:rsidR="007D498E" w:rsidRPr="00554354">
        <w:rPr>
          <w:color w:val="000000"/>
          <w:sz w:val="22"/>
          <w:szCs w:val="22"/>
        </w:rPr>
        <w:t>C</w:t>
      </w:r>
      <w:r w:rsidR="00366703" w:rsidRPr="00554354">
        <w:rPr>
          <w:color w:val="000000"/>
          <w:sz w:val="22"/>
          <w:szCs w:val="22"/>
        </w:rPr>
        <w:t xml:space="preserve">omune di </w:t>
      </w:r>
      <w:r w:rsidR="00642898">
        <w:rPr>
          <w:color w:val="000000"/>
          <w:sz w:val="22"/>
          <w:szCs w:val="22"/>
        </w:rPr>
        <w:t>Vigonovo</w:t>
      </w:r>
      <w:r w:rsidR="00366703" w:rsidRPr="00554354">
        <w:rPr>
          <w:color w:val="000000"/>
          <w:sz w:val="22"/>
          <w:szCs w:val="22"/>
        </w:rPr>
        <w:t>.</w:t>
      </w:r>
    </w:p>
    <w:p w:rsidR="00A43DEF" w:rsidRPr="00832B5B" w:rsidRDefault="00A43DEF" w:rsidP="00A43DEF">
      <w:pPr>
        <w:autoSpaceDE w:val="0"/>
        <w:autoSpaceDN w:val="0"/>
        <w:adjustRightInd w:val="0"/>
        <w:spacing w:line="240" w:lineRule="atLeast"/>
        <w:ind w:left="284"/>
        <w:jc w:val="both"/>
        <w:rPr>
          <w:color w:val="000000"/>
          <w:sz w:val="22"/>
          <w:szCs w:val="22"/>
        </w:rPr>
      </w:pPr>
    </w:p>
    <w:p w:rsidR="00416C52" w:rsidRDefault="00416C52" w:rsidP="003A2B9A">
      <w:pPr>
        <w:numPr>
          <w:ilvl w:val="0"/>
          <w:numId w:val="1"/>
        </w:numPr>
        <w:tabs>
          <w:tab w:val="clear" w:pos="786"/>
        </w:tabs>
        <w:autoSpaceDE w:val="0"/>
        <w:autoSpaceDN w:val="0"/>
        <w:adjustRightInd w:val="0"/>
        <w:ind w:left="284" w:hanging="284"/>
        <w:jc w:val="both"/>
        <w:rPr>
          <w:color w:val="000000"/>
          <w:sz w:val="22"/>
          <w:szCs w:val="22"/>
        </w:rPr>
      </w:pPr>
      <w:r w:rsidRPr="00832B5B">
        <w:rPr>
          <w:color w:val="000000"/>
          <w:sz w:val="22"/>
          <w:szCs w:val="22"/>
        </w:rPr>
        <w:t>E’ esclusa la competenza arbitrale.</w:t>
      </w:r>
    </w:p>
    <w:p w:rsidR="00A43DEF" w:rsidRPr="00832B5B" w:rsidRDefault="00A43DEF" w:rsidP="00A43DEF">
      <w:pPr>
        <w:autoSpaceDE w:val="0"/>
        <w:autoSpaceDN w:val="0"/>
        <w:adjustRightInd w:val="0"/>
        <w:ind w:left="284"/>
        <w:jc w:val="both"/>
        <w:rPr>
          <w:color w:val="000000"/>
          <w:sz w:val="22"/>
          <w:szCs w:val="22"/>
        </w:rPr>
      </w:pPr>
    </w:p>
    <w:p w:rsidR="001E388C" w:rsidRDefault="001E388C" w:rsidP="00110EB0">
      <w:pPr>
        <w:numPr>
          <w:ilvl w:val="0"/>
          <w:numId w:val="1"/>
        </w:numPr>
        <w:tabs>
          <w:tab w:val="clear" w:pos="786"/>
        </w:tabs>
        <w:autoSpaceDE w:val="0"/>
        <w:autoSpaceDN w:val="0"/>
        <w:adjustRightInd w:val="0"/>
        <w:ind w:left="284" w:hanging="284"/>
        <w:jc w:val="both"/>
        <w:rPr>
          <w:sz w:val="22"/>
          <w:szCs w:val="22"/>
        </w:rPr>
      </w:pPr>
      <w:r w:rsidRPr="00832B5B">
        <w:rPr>
          <w:sz w:val="22"/>
          <w:szCs w:val="22"/>
        </w:rPr>
        <w:t>Anticipazione del prezzo:</w:t>
      </w:r>
      <w:r w:rsidR="00110EB0" w:rsidRPr="00832B5B">
        <w:rPr>
          <w:sz w:val="22"/>
          <w:szCs w:val="22"/>
        </w:rPr>
        <w:t xml:space="preserve"> </w:t>
      </w:r>
      <w:r w:rsidR="00A0413E" w:rsidRPr="00832B5B">
        <w:rPr>
          <w:sz w:val="22"/>
          <w:szCs w:val="22"/>
        </w:rPr>
        <w:t xml:space="preserve">vedasi </w:t>
      </w:r>
      <w:r w:rsidR="00110EB0" w:rsidRPr="00832B5B">
        <w:rPr>
          <w:sz w:val="22"/>
          <w:szCs w:val="22"/>
        </w:rPr>
        <w:t>a</w:t>
      </w:r>
      <w:r w:rsidR="00A0413E" w:rsidRPr="00832B5B">
        <w:rPr>
          <w:sz w:val="22"/>
          <w:szCs w:val="22"/>
        </w:rPr>
        <w:t xml:space="preserve">rticolo </w:t>
      </w:r>
      <w:r w:rsidR="008B7A36">
        <w:rPr>
          <w:sz w:val="22"/>
          <w:szCs w:val="22"/>
        </w:rPr>
        <w:t>35</w:t>
      </w:r>
      <w:r w:rsidR="00A0413E" w:rsidRPr="00832B5B">
        <w:rPr>
          <w:sz w:val="22"/>
          <w:szCs w:val="22"/>
        </w:rPr>
        <w:t>, comma 18 del C</w:t>
      </w:r>
      <w:r w:rsidR="00110EB0" w:rsidRPr="00832B5B">
        <w:rPr>
          <w:sz w:val="22"/>
          <w:szCs w:val="22"/>
        </w:rPr>
        <w:t>odice</w:t>
      </w:r>
      <w:r w:rsidR="00144557" w:rsidRPr="00832B5B">
        <w:rPr>
          <w:sz w:val="22"/>
          <w:szCs w:val="22"/>
        </w:rPr>
        <w:t xml:space="preserve"> </w:t>
      </w:r>
      <w:r w:rsidR="001370DF">
        <w:rPr>
          <w:sz w:val="22"/>
          <w:szCs w:val="22"/>
        </w:rPr>
        <w:t xml:space="preserve">dei contratti </w:t>
      </w:r>
      <w:r w:rsidR="00144557" w:rsidRPr="00832B5B">
        <w:rPr>
          <w:sz w:val="22"/>
          <w:szCs w:val="22"/>
        </w:rPr>
        <w:t xml:space="preserve">e </w:t>
      </w:r>
      <w:r w:rsidR="00144557" w:rsidRPr="00C24105">
        <w:rPr>
          <w:sz w:val="22"/>
          <w:szCs w:val="22"/>
        </w:rPr>
        <w:t>art</w:t>
      </w:r>
      <w:r w:rsidR="00110EB0" w:rsidRPr="00C24105">
        <w:rPr>
          <w:sz w:val="22"/>
          <w:szCs w:val="22"/>
        </w:rPr>
        <w:t>.</w:t>
      </w:r>
      <w:r w:rsidR="00716A8C" w:rsidRPr="00C24105">
        <w:rPr>
          <w:sz w:val="22"/>
          <w:szCs w:val="22"/>
        </w:rPr>
        <w:t xml:space="preserve"> </w:t>
      </w:r>
      <w:r w:rsidR="00642898">
        <w:rPr>
          <w:sz w:val="22"/>
          <w:szCs w:val="22"/>
        </w:rPr>
        <w:t>25</w:t>
      </w:r>
      <w:r w:rsidR="00634B5D">
        <w:rPr>
          <w:sz w:val="22"/>
          <w:szCs w:val="22"/>
        </w:rPr>
        <w:t xml:space="preserve"> </w:t>
      </w:r>
      <w:r w:rsidR="00144557" w:rsidRPr="00832B5B">
        <w:rPr>
          <w:sz w:val="22"/>
          <w:szCs w:val="22"/>
        </w:rPr>
        <w:t xml:space="preserve">del </w:t>
      </w:r>
      <w:r w:rsidR="00B74F61" w:rsidRPr="00832B5B">
        <w:rPr>
          <w:color w:val="000000"/>
          <w:sz w:val="22"/>
          <w:szCs w:val="22"/>
        </w:rPr>
        <w:t>Capitolato Speciale d’Appalto</w:t>
      </w:r>
      <w:r w:rsidR="00144557" w:rsidRPr="00832B5B">
        <w:rPr>
          <w:sz w:val="22"/>
          <w:szCs w:val="22"/>
        </w:rPr>
        <w:t>.</w:t>
      </w:r>
    </w:p>
    <w:p w:rsidR="00A43DEF" w:rsidRPr="00832B5B" w:rsidRDefault="00A43DEF" w:rsidP="00A43DEF">
      <w:pPr>
        <w:autoSpaceDE w:val="0"/>
        <w:autoSpaceDN w:val="0"/>
        <w:adjustRightInd w:val="0"/>
        <w:ind w:left="284"/>
        <w:jc w:val="both"/>
        <w:rPr>
          <w:sz w:val="22"/>
          <w:szCs w:val="22"/>
        </w:rPr>
      </w:pPr>
    </w:p>
    <w:p w:rsidR="007A3625" w:rsidRPr="007A3625" w:rsidRDefault="007A3625" w:rsidP="00426636">
      <w:pPr>
        <w:pStyle w:val="Paragrafoelenco"/>
        <w:numPr>
          <w:ilvl w:val="0"/>
          <w:numId w:val="1"/>
        </w:numPr>
        <w:tabs>
          <w:tab w:val="clear" w:pos="786"/>
          <w:tab w:val="num" w:pos="284"/>
        </w:tabs>
        <w:spacing w:before="60" w:after="60"/>
        <w:ind w:left="284" w:hanging="284"/>
        <w:jc w:val="both"/>
        <w:rPr>
          <w:sz w:val="22"/>
        </w:rPr>
      </w:pPr>
      <w:r w:rsidRPr="007A3625">
        <w:rPr>
          <w:sz w:val="22"/>
        </w:rPr>
        <w:t>I dati raccolti saranno trattati, anche con strumenti informatici, ai sensi del Regolamento generale sulla protezione dei dati RGPD UE 2016/679, esclusivamente nell’ambito della gara regolata dal presente disciplinare di gara.</w:t>
      </w:r>
    </w:p>
    <w:p w:rsidR="009C32EE" w:rsidRPr="00ED756B" w:rsidRDefault="0052128B" w:rsidP="00A531D1">
      <w:pPr>
        <w:pStyle w:val="Titolo1"/>
        <w:jc w:val="center"/>
        <w:rPr>
          <w:rFonts w:ascii="Times New Roman" w:hAnsi="Times New Roman"/>
          <w:sz w:val="22"/>
          <w:szCs w:val="22"/>
        </w:rPr>
      </w:pPr>
      <w:r w:rsidRPr="00832B5B">
        <w:rPr>
          <w:rFonts w:ascii="Times New Roman" w:hAnsi="Times New Roman"/>
          <w:sz w:val="22"/>
          <w:szCs w:val="22"/>
        </w:rPr>
        <w:br w:type="page"/>
      </w:r>
      <w:r w:rsidR="009C32EE" w:rsidRPr="00ED756B">
        <w:rPr>
          <w:rFonts w:ascii="Times New Roman" w:hAnsi="Times New Roman"/>
          <w:sz w:val="22"/>
          <w:szCs w:val="22"/>
        </w:rPr>
        <w:lastRenderedPageBreak/>
        <w:t>DISC</w:t>
      </w:r>
      <w:r w:rsidR="000D73CF" w:rsidRPr="00ED756B">
        <w:rPr>
          <w:rFonts w:ascii="Times New Roman" w:hAnsi="Times New Roman"/>
          <w:sz w:val="22"/>
          <w:szCs w:val="22"/>
        </w:rPr>
        <w:t>IPLINAR</w:t>
      </w:r>
      <w:r w:rsidR="009C32EE" w:rsidRPr="00ED756B">
        <w:rPr>
          <w:rFonts w:ascii="Times New Roman" w:hAnsi="Times New Roman"/>
          <w:sz w:val="22"/>
          <w:szCs w:val="22"/>
        </w:rPr>
        <w:t>E DI GARA</w:t>
      </w:r>
    </w:p>
    <w:p w:rsidR="009C32EE" w:rsidRPr="00ED756B" w:rsidRDefault="00114DA1" w:rsidP="007549FB">
      <w:pPr>
        <w:pStyle w:val="Titolo2"/>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MODALITA’ DI PRESENTAZIONE E CRITERI DI AMMISSIBILITA’ DELLE OFFERTE</w:t>
      </w:r>
    </w:p>
    <w:p w:rsidR="009C32EE" w:rsidRPr="00ED756B" w:rsidRDefault="009C32EE" w:rsidP="009C32EE">
      <w:pPr>
        <w:tabs>
          <w:tab w:val="left" w:pos="0"/>
        </w:tabs>
        <w:suppressAutoHyphens/>
        <w:ind w:right="71"/>
        <w:jc w:val="both"/>
        <w:rPr>
          <w:spacing w:val="-2"/>
          <w:sz w:val="22"/>
          <w:szCs w:val="22"/>
        </w:rPr>
      </w:pPr>
    </w:p>
    <w:p w:rsidR="009C32EE" w:rsidRPr="00ED756B" w:rsidRDefault="009C32EE" w:rsidP="009C32EE">
      <w:pPr>
        <w:autoSpaceDE w:val="0"/>
        <w:autoSpaceDN w:val="0"/>
        <w:adjustRightInd w:val="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9C32E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9C32E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9C32E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9C32EE">
      <w:pPr>
        <w:autoSpaceDE w:val="0"/>
        <w:autoSpaceDN w:val="0"/>
        <w:adjustRightInd w:val="0"/>
        <w:jc w:val="both"/>
        <w:rPr>
          <w:b/>
          <w:sz w:val="22"/>
          <w:szCs w:val="22"/>
        </w:rPr>
      </w:pPr>
      <w:r w:rsidRPr="009E01A5">
        <w:rPr>
          <w:sz w:val="22"/>
          <w:szCs w:val="22"/>
        </w:rPr>
        <w:t xml:space="preserve">entro il termine perentorio delle </w:t>
      </w:r>
      <w:r w:rsidRPr="00011BE5">
        <w:rPr>
          <w:b/>
          <w:sz w:val="22"/>
          <w:szCs w:val="22"/>
        </w:rPr>
        <w:t xml:space="preserve">ore </w:t>
      </w:r>
      <w:r w:rsidR="0052128B" w:rsidRPr="00011BE5">
        <w:rPr>
          <w:b/>
          <w:sz w:val="22"/>
          <w:szCs w:val="22"/>
        </w:rPr>
        <w:t>12.00</w:t>
      </w:r>
      <w:r w:rsidRPr="00011BE5">
        <w:rPr>
          <w:b/>
          <w:sz w:val="22"/>
          <w:szCs w:val="22"/>
        </w:rPr>
        <w:t xml:space="preserve"> </w:t>
      </w:r>
      <w:r w:rsidRPr="0035607A">
        <w:rPr>
          <w:b/>
          <w:sz w:val="22"/>
          <w:szCs w:val="22"/>
        </w:rPr>
        <w:t>del</w:t>
      </w:r>
      <w:r w:rsidR="0035607A">
        <w:rPr>
          <w:b/>
          <w:sz w:val="22"/>
          <w:szCs w:val="22"/>
        </w:rPr>
        <w:t xml:space="preserve"> 08.06.2020</w:t>
      </w:r>
      <w:r w:rsidR="00366703" w:rsidRPr="0035607A">
        <w:rPr>
          <w:b/>
          <w:sz w:val="22"/>
          <w:szCs w:val="22"/>
        </w:rPr>
        <w:t>.</w:t>
      </w:r>
    </w:p>
    <w:p w:rsidR="009C32EE" w:rsidRPr="00ED756B" w:rsidRDefault="009C32EE" w:rsidP="009C32EE">
      <w:pPr>
        <w:autoSpaceDE w:val="0"/>
        <w:autoSpaceDN w:val="0"/>
        <w:adjustRightInd w:val="0"/>
        <w:jc w:val="both"/>
        <w:rPr>
          <w:sz w:val="22"/>
          <w:szCs w:val="22"/>
        </w:rPr>
      </w:pPr>
      <w:r w:rsidRPr="00ED756B">
        <w:rPr>
          <w:sz w:val="22"/>
          <w:szCs w:val="22"/>
        </w:rPr>
        <w:t>L’orario di ricezione è il seguente:</w:t>
      </w:r>
    </w:p>
    <w:p w:rsidR="009C32EE" w:rsidRPr="00ED756B" w:rsidRDefault="009C32EE" w:rsidP="009C32E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9C32E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9C32EE">
      <w:pPr>
        <w:tabs>
          <w:tab w:val="left" w:pos="567"/>
          <w:tab w:val="left" w:pos="1701"/>
          <w:tab w:val="left" w:pos="2835"/>
          <w:tab w:val="left" w:pos="3969"/>
          <w:tab w:val="left" w:pos="5103"/>
          <w:tab w:val="left" w:pos="6237"/>
          <w:tab w:val="left" w:pos="7371"/>
          <w:tab w:val="left" w:pos="8222"/>
          <w:tab w:val="left" w:pos="8505"/>
          <w:tab w:val="left" w:pos="9639"/>
        </w:tabs>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9C32EE">
      <w:pPr>
        <w:tabs>
          <w:tab w:val="left" w:pos="567"/>
          <w:tab w:val="left" w:pos="1701"/>
          <w:tab w:val="left" w:pos="2835"/>
          <w:tab w:val="left" w:pos="3969"/>
          <w:tab w:val="left" w:pos="5103"/>
          <w:tab w:val="left" w:pos="6237"/>
          <w:tab w:val="left" w:pos="7371"/>
          <w:tab w:val="left" w:pos="8222"/>
          <w:tab w:val="left" w:pos="8505"/>
          <w:tab w:val="left" w:pos="9639"/>
        </w:tabs>
        <w:ind w:right="71"/>
        <w:jc w:val="both"/>
        <w:rPr>
          <w:dstrike/>
          <w:sz w:val="22"/>
          <w:szCs w:val="22"/>
        </w:rPr>
      </w:pPr>
    </w:p>
    <w:p w:rsidR="009C32EE" w:rsidRPr="00ED756B" w:rsidRDefault="009C32EE" w:rsidP="002A4760">
      <w:pPr>
        <w:tabs>
          <w:tab w:val="left" w:pos="567"/>
          <w:tab w:val="left" w:pos="1701"/>
          <w:tab w:val="left" w:pos="2835"/>
          <w:tab w:val="left" w:pos="3969"/>
          <w:tab w:val="left" w:pos="5103"/>
          <w:tab w:val="left" w:pos="6237"/>
          <w:tab w:val="left" w:pos="7371"/>
          <w:tab w:val="left" w:pos="8505"/>
          <w:tab w:val="left" w:pos="9639"/>
        </w:tabs>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2A4760">
      <w:pPr>
        <w:autoSpaceDE w:val="0"/>
        <w:autoSpaceDN w:val="0"/>
        <w:adjustRightInd w:val="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2A4760">
      <w:pPr>
        <w:pStyle w:val="Rientrocorpodeltesto21"/>
        <w:ind w:left="0" w:right="71"/>
        <w:rPr>
          <w:sz w:val="22"/>
          <w:szCs w:val="22"/>
        </w:rPr>
      </w:pPr>
      <w:r w:rsidRPr="00ED756B">
        <w:rPr>
          <w:sz w:val="22"/>
          <w:szCs w:val="22"/>
        </w:rPr>
        <w:t xml:space="preserve">Con le stesse modalità e formalità ed entro il termine suindicato, pena l’irricevibilità, dovranno pervenire le eventuali integrazioni ai plichi già presentati. </w:t>
      </w:r>
    </w:p>
    <w:p w:rsidR="009C32EE" w:rsidRPr="00ED756B" w:rsidRDefault="009C32EE" w:rsidP="002A4760">
      <w:pPr>
        <w:pStyle w:val="Rientrocorpodeltesto21"/>
        <w:ind w:left="0" w:right="71"/>
        <w:rPr>
          <w:sz w:val="22"/>
          <w:szCs w:val="22"/>
        </w:rPr>
      </w:pPr>
      <w:r w:rsidRPr="00ED756B">
        <w:rPr>
          <w:sz w:val="22"/>
          <w:szCs w:val="22"/>
        </w:rPr>
        <w:t>Non sono ammesse domande di partecipazione ed offerte trasmesse per telegramma, telefono, fax, posta elettronica</w:t>
      </w:r>
      <w:r w:rsidR="00F20011" w:rsidRPr="00ED756B">
        <w:rPr>
          <w:sz w:val="22"/>
          <w:szCs w:val="22"/>
        </w:rPr>
        <w:t>, posta elettronica certificata</w:t>
      </w:r>
      <w:r w:rsidR="00DC1072" w:rsidRPr="00ED756B">
        <w:rPr>
          <w:sz w:val="22"/>
          <w:szCs w:val="22"/>
        </w:rPr>
        <w:t xml:space="preserve"> (PEC)</w:t>
      </w:r>
      <w:r w:rsidR="00F20011" w:rsidRPr="00ED756B">
        <w:rPr>
          <w:sz w:val="22"/>
          <w:szCs w:val="22"/>
        </w:rPr>
        <w:t>.</w:t>
      </w:r>
    </w:p>
    <w:p w:rsidR="00662664" w:rsidRPr="00ED756B" w:rsidRDefault="00662664" w:rsidP="009C32EE">
      <w:pPr>
        <w:pStyle w:val="Rientrocorpodeltesto21"/>
        <w:ind w:left="0" w:right="71"/>
        <w:rPr>
          <w:sz w:val="22"/>
          <w:szCs w:val="22"/>
        </w:rPr>
      </w:pPr>
    </w:p>
    <w:p w:rsidR="001C6F6F" w:rsidRPr="00054771" w:rsidRDefault="001C6F6F" w:rsidP="001C6F6F">
      <w:pPr>
        <w:spacing w:line="360" w:lineRule="auto"/>
        <w:jc w:val="both"/>
        <w:rPr>
          <w:b/>
        </w:rPr>
      </w:pPr>
      <w:r w:rsidRPr="00054771">
        <w:rPr>
          <w:b/>
        </w:rPr>
        <w:t xml:space="preserve">Il plico deve recare, all’esterno, le informazioni relative all’operatore economico concorrente </w:t>
      </w:r>
      <w:r w:rsidRPr="00054771">
        <w:rPr>
          <w:b/>
          <w:i/>
        </w:rPr>
        <w:t>[denominazione o ragione sociale, codice fiscale, indirizzo PEC per le comunicazioni</w:t>
      </w:r>
      <w:r w:rsidRPr="00054771">
        <w:rPr>
          <w:b/>
        </w:rPr>
        <w:t>] e riportare la dicitura:</w:t>
      </w:r>
    </w:p>
    <w:p w:rsidR="00662664" w:rsidRPr="00C32FCC" w:rsidRDefault="00662664" w:rsidP="00876463">
      <w:pPr>
        <w:pStyle w:val="Default"/>
        <w:jc w:val="both"/>
        <w:rPr>
          <w:b/>
        </w:rPr>
      </w:pPr>
      <w:r w:rsidRPr="00FA5A18">
        <w:rPr>
          <w:b/>
          <w:sz w:val="22"/>
          <w:szCs w:val="22"/>
        </w:rPr>
        <w:t xml:space="preserve"> “</w:t>
      </w:r>
      <w:r w:rsidR="007D6251" w:rsidRPr="00FA5A18">
        <w:rPr>
          <w:b/>
          <w:sz w:val="22"/>
          <w:szCs w:val="22"/>
        </w:rPr>
        <w:t xml:space="preserve">SUA VE PER CONTO DEL COMUNE DI </w:t>
      </w:r>
      <w:r w:rsidR="00122479">
        <w:rPr>
          <w:b/>
          <w:sz w:val="22"/>
          <w:szCs w:val="22"/>
        </w:rPr>
        <w:t>VIGONOVO</w:t>
      </w:r>
      <w:r w:rsidR="00F67A02" w:rsidRPr="00FA5A18">
        <w:rPr>
          <w:b/>
          <w:sz w:val="22"/>
          <w:szCs w:val="22"/>
        </w:rPr>
        <w:t xml:space="preserve"> </w:t>
      </w:r>
      <w:r w:rsidR="005D7708" w:rsidRPr="00FA5A18">
        <w:rPr>
          <w:b/>
          <w:sz w:val="22"/>
          <w:szCs w:val="22"/>
        </w:rPr>
        <w:t xml:space="preserve">– </w:t>
      </w:r>
      <w:r w:rsidR="00122479" w:rsidRPr="00AB4CBB">
        <w:rPr>
          <w:b/>
          <w:sz w:val="22"/>
          <w:szCs w:val="22"/>
        </w:rPr>
        <w:t xml:space="preserve">LAVORI DI </w:t>
      </w:r>
      <w:r w:rsidR="00122479">
        <w:rPr>
          <w:b/>
          <w:sz w:val="22"/>
          <w:szCs w:val="22"/>
        </w:rPr>
        <w:t>“AMPLIAMENTO DELLA NUOVA SCUOLA ELEMENTARE DI VIGONOVO REALIZZAZIONE PALESTRA TIPO “A1” E RELATIVI SERVIZI”</w:t>
      </w:r>
      <w:r w:rsidR="001B67C0">
        <w:rPr>
          <w:b/>
          <w:sz w:val="22"/>
          <w:szCs w:val="22"/>
        </w:rPr>
        <w:t xml:space="preserve"> - </w:t>
      </w:r>
      <w:r w:rsidR="001B67C0" w:rsidRPr="00EE0252">
        <w:rPr>
          <w:b/>
          <w:sz w:val="22"/>
          <w:szCs w:val="22"/>
        </w:rPr>
        <w:t>CIG</w:t>
      </w:r>
      <w:r w:rsidR="001B67C0">
        <w:rPr>
          <w:b/>
          <w:sz w:val="22"/>
          <w:szCs w:val="22"/>
        </w:rPr>
        <w:t xml:space="preserve"> 8241281838</w:t>
      </w:r>
      <w:r w:rsidR="00122479">
        <w:rPr>
          <w:b/>
          <w:sz w:val="22"/>
          <w:szCs w:val="22"/>
        </w:rPr>
        <w:t xml:space="preserve"> </w:t>
      </w:r>
      <w:r w:rsidR="002B70A4" w:rsidRPr="002B70A4">
        <w:rPr>
          <w:sz w:val="22"/>
          <w:szCs w:val="22"/>
        </w:rPr>
        <w:t>-</w:t>
      </w:r>
      <w:r w:rsidR="00126727">
        <w:rPr>
          <w:b/>
          <w:sz w:val="22"/>
          <w:szCs w:val="22"/>
        </w:rPr>
        <w:t xml:space="preserve"> </w:t>
      </w:r>
      <w:r w:rsidR="007D6251" w:rsidRPr="00FA5A18">
        <w:rPr>
          <w:b/>
          <w:sz w:val="22"/>
          <w:szCs w:val="22"/>
        </w:rPr>
        <w:t>NON APRIRE</w:t>
      </w:r>
      <w:r w:rsidR="00876463" w:rsidRPr="00FA5A18">
        <w:rPr>
          <w:b/>
          <w:bCs/>
          <w:sz w:val="23"/>
          <w:szCs w:val="23"/>
        </w:rPr>
        <w:t>.</w:t>
      </w:r>
      <w:r w:rsidRPr="00C32FCC">
        <w:rPr>
          <w:b/>
          <w:sz w:val="22"/>
          <w:szCs w:val="22"/>
        </w:rPr>
        <w:t xml:space="preserve"> </w:t>
      </w:r>
    </w:p>
    <w:p w:rsidR="00662664" w:rsidRPr="00C32FCC" w:rsidRDefault="00662664" w:rsidP="009C32EE">
      <w:pPr>
        <w:pStyle w:val="Rientrocorpodeltesto21"/>
        <w:ind w:left="0" w:right="71"/>
        <w:rPr>
          <w:sz w:val="22"/>
          <w:szCs w:val="22"/>
        </w:rPr>
      </w:pPr>
    </w:p>
    <w:p w:rsidR="009C32EE" w:rsidRPr="00E16D52" w:rsidRDefault="009C32EE" w:rsidP="009C32EE">
      <w:pPr>
        <w:tabs>
          <w:tab w:val="left" w:pos="0"/>
          <w:tab w:val="left" w:pos="8496"/>
        </w:tabs>
        <w:suppressAutoHyphens/>
        <w:ind w:right="71"/>
        <w:jc w:val="both"/>
        <w:rPr>
          <w:spacing w:val="-2"/>
          <w:sz w:val="22"/>
          <w:szCs w:val="22"/>
        </w:rPr>
      </w:pPr>
      <w:r w:rsidRPr="00E16D52">
        <w:rPr>
          <w:spacing w:val="-2"/>
          <w:sz w:val="22"/>
          <w:szCs w:val="22"/>
        </w:rPr>
        <w:t>Il plico d</w:t>
      </w:r>
      <w:r w:rsidR="00373436" w:rsidRPr="00E16D52">
        <w:rPr>
          <w:spacing w:val="-2"/>
          <w:sz w:val="22"/>
          <w:szCs w:val="22"/>
        </w:rPr>
        <w:t xml:space="preserve">eve contenere al suo interno </w:t>
      </w:r>
      <w:r w:rsidR="00C32FCC">
        <w:rPr>
          <w:spacing w:val="-2"/>
          <w:sz w:val="22"/>
          <w:szCs w:val="22"/>
        </w:rPr>
        <w:t>due</w:t>
      </w:r>
      <w:r w:rsidRPr="00E16D52">
        <w:rPr>
          <w:spacing w:val="-2"/>
          <w:sz w:val="22"/>
          <w:szCs w:val="22"/>
        </w:rPr>
        <w:t xml:space="preserve"> buste, a loro volta idoneamente sigillate e controfirmate sui lembi di chiusura, recanti l’intestazione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Pr="00E16D52">
        <w:rPr>
          <w:spacing w:val="-2"/>
          <w:sz w:val="22"/>
          <w:szCs w:val="22"/>
        </w:rPr>
        <w:t xml:space="preserve">  – Offerta economica”. </w:t>
      </w:r>
    </w:p>
    <w:p w:rsidR="009C32EE" w:rsidRPr="00E16D52" w:rsidRDefault="009C32EE" w:rsidP="00661D40">
      <w:pPr>
        <w:pStyle w:val="Titolo4"/>
        <w:pBdr>
          <w:top w:val="single" w:sz="4" w:space="1" w:color="auto"/>
          <w:left w:val="single" w:sz="4" w:space="4" w:color="auto"/>
          <w:bottom w:val="single" w:sz="4" w:space="1" w:color="auto"/>
          <w:right w:val="single" w:sz="4" w:space="0" w:color="auto"/>
        </w:pBdr>
        <w:rPr>
          <w:rFonts w:ascii="Times New Roman" w:hAnsi="Times New Roman"/>
          <w:sz w:val="22"/>
          <w:szCs w:val="22"/>
        </w:rPr>
      </w:pPr>
      <w:r w:rsidRPr="00E16D52">
        <w:rPr>
          <w:rFonts w:ascii="Times New Roman" w:hAnsi="Times New Roman"/>
          <w:sz w:val="22"/>
          <w:szCs w:val="22"/>
        </w:rPr>
        <w:t>Nella busta “A” devono essere contenuti i seguenti documenti:</w:t>
      </w:r>
    </w:p>
    <w:p w:rsidR="00490336" w:rsidRPr="00E16D52" w:rsidRDefault="00490336" w:rsidP="00661D40">
      <w:pPr>
        <w:rPr>
          <w:sz w:val="22"/>
          <w:szCs w:val="22"/>
        </w:rPr>
      </w:pPr>
    </w:p>
    <w:p w:rsidR="00490336" w:rsidRPr="00E16D52" w:rsidRDefault="00490336" w:rsidP="00743B2B">
      <w:pPr>
        <w:pStyle w:val="Corpodeltesto2"/>
        <w:numPr>
          <w:ilvl w:val="0"/>
          <w:numId w:val="5"/>
        </w:numPr>
        <w:suppressAutoHyphens/>
        <w:spacing w:after="0" w:line="240" w:lineRule="auto"/>
        <w:ind w:right="71"/>
        <w:jc w:val="both"/>
        <w:rPr>
          <w:spacing w:val="-2"/>
          <w:sz w:val="22"/>
          <w:szCs w:val="22"/>
        </w:rPr>
      </w:pPr>
      <w:r w:rsidRPr="00DB784C">
        <w:rPr>
          <w:b/>
          <w:sz w:val="22"/>
          <w:szCs w:val="22"/>
        </w:rPr>
        <w:t>domanda di partecipazione</w:t>
      </w:r>
      <w:r w:rsidRPr="00E16D52">
        <w:rPr>
          <w:sz w:val="22"/>
          <w:szCs w:val="22"/>
        </w:rPr>
        <w:t xml:space="preserve"> alla gara con contestuale dichiarazione sostitutiva, </w:t>
      </w:r>
      <w:r w:rsidRPr="00DB784C">
        <w:rPr>
          <w:b/>
          <w:sz w:val="22"/>
          <w:szCs w:val="22"/>
        </w:rPr>
        <w:t>(ALLEGATO 1)</w:t>
      </w:r>
      <w:r w:rsidRPr="00E16D52">
        <w:rPr>
          <w:sz w:val="22"/>
          <w:szCs w:val="22"/>
        </w:rPr>
        <w:t xml:space="preserve"> ai sensi del D.P.R. 445/2000, con la quale il concorrente, o suo procuratore, assumendosene la piena responsabilità:</w:t>
      </w:r>
    </w:p>
    <w:p w:rsidR="00490336" w:rsidRPr="00E16D52" w:rsidRDefault="00490336" w:rsidP="00490336">
      <w:pPr>
        <w:pStyle w:val="Corpodeltesto2"/>
        <w:suppressAutoHyphens/>
        <w:spacing w:after="0" w:line="240" w:lineRule="auto"/>
        <w:ind w:left="360" w:right="71"/>
        <w:jc w:val="both"/>
        <w:rPr>
          <w:spacing w:val="-2"/>
          <w:sz w:val="22"/>
          <w:szCs w:val="22"/>
        </w:rPr>
      </w:pPr>
    </w:p>
    <w:p w:rsidR="00490336" w:rsidRPr="00E16D52" w:rsidRDefault="00490336" w:rsidP="00743B2B">
      <w:pPr>
        <w:pStyle w:val="Corpodeltesto2"/>
        <w:numPr>
          <w:ilvl w:val="1"/>
          <w:numId w:val="5"/>
        </w:numPr>
        <w:tabs>
          <w:tab w:val="clear" w:pos="1365"/>
          <w:tab w:val="num" w:pos="709"/>
        </w:tabs>
        <w:suppressAutoHyphens/>
        <w:spacing w:after="0" w:line="240" w:lineRule="auto"/>
        <w:ind w:left="709" w:right="71"/>
        <w:jc w:val="both"/>
        <w:rPr>
          <w:spacing w:val="-2"/>
          <w:sz w:val="22"/>
          <w:szCs w:val="22"/>
        </w:rPr>
      </w:pPr>
      <w:r w:rsidRPr="00E16D52">
        <w:rPr>
          <w:sz w:val="22"/>
          <w:szCs w:val="22"/>
        </w:rPr>
        <w:t xml:space="preserve">dichiara l’inesistenza delle situazioni indicate al comma 1 </w:t>
      </w:r>
      <w:r w:rsidR="00A0413E" w:rsidRPr="00E16D52">
        <w:rPr>
          <w:sz w:val="22"/>
          <w:szCs w:val="22"/>
        </w:rPr>
        <w:t xml:space="preserve">dell’art. 80 </w:t>
      </w:r>
      <w:r w:rsidRPr="00E16D52">
        <w:rPr>
          <w:sz w:val="22"/>
          <w:szCs w:val="22"/>
        </w:rPr>
        <w:t xml:space="preserve">del </w:t>
      </w:r>
      <w:r w:rsidRPr="00E16D52">
        <w:rPr>
          <w:spacing w:val="-2"/>
          <w:sz w:val="22"/>
          <w:szCs w:val="22"/>
        </w:rPr>
        <w:t>D.Lgs. 50/2016</w:t>
      </w:r>
      <w:r w:rsidRPr="00E16D52">
        <w:rPr>
          <w:sz w:val="22"/>
          <w:szCs w:val="22"/>
        </w:rPr>
        <w:t>;</w:t>
      </w:r>
    </w:p>
    <w:p w:rsidR="00490336" w:rsidRPr="00E16D52" w:rsidRDefault="00490336" w:rsidP="00490336">
      <w:pPr>
        <w:pStyle w:val="Corpodeltesto2"/>
        <w:suppressAutoHyphens/>
        <w:spacing w:after="0" w:line="240" w:lineRule="auto"/>
        <w:ind w:right="71"/>
        <w:jc w:val="center"/>
        <w:rPr>
          <w:sz w:val="22"/>
          <w:szCs w:val="22"/>
        </w:rPr>
      </w:pPr>
      <w:r w:rsidRPr="00E16D52">
        <w:rPr>
          <w:sz w:val="22"/>
          <w:szCs w:val="22"/>
        </w:rPr>
        <w:t>e inoltre</w:t>
      </w:r>
      <w:r w:rsidR="00A0413E" w:rsidRPr="00E16D52">
        <w:rPr>
          <w:sz w:val="22"/>
          <w:szCs w:val="22"/>
        </w:rPr>
        <w:t xml:space="preserve"> dichiara</w:t>
      </w:r>
    </w:p>
    <w:p w:rsidR="00490336" w:rsidRPr="00E16D52" w:rsidRDefault="00490336" w:rsidP="00490336">
      <w:pPr>
        <w:pStyle w:val="Corpodeltesto2"/>
        <w:suppressAutoHyphens/>
        <w:spacing w:after="0" w:line="240" w:lineRule="auto"/>
        <w:ind w:right="71"/>
        <w:jc w:val="center"/>
        <w:rPr>
          <w:spacing w:val="-2"/>
          <w:sz w:val="22"/>
          <w:szCs w:val="22"/>
        </w:rPr>
      </w:pPr>
    </w:p>
    <w:p w:rsidR="00490336" w:rsidRPr="00E16D52" w:rsidRDefault="00490336" w:rsidP="00490336">
      <w:pPr>
        <w:pStyle w:val="sche3"/>
        <w:ind w:left="709" w:right="71"/>
        <w:rPr>
          <w:sz w:val="22"/>
          <w:szCs w:val="22"/>
          <w:lang w:val="it-IT"/>
        </w:rPr>
      </w:pPr>
      <w:r w:rsidRPr="00E16D52">
        <w:rPr>
          <w:sz w:val="22"/>
          <w:szCs w:val="22"/>
          <w:lang w:val="it-IT"/>
        </w:rPr>
        <w:t xml:space="preserve">ai fini di cui all’art. 80, comma 1* del </w:t>
      </w:r>
      <w:r w:rsidRPr="00E16D52">
        <w:rPr>
          <w:spacing w:val="-2"/>
          <w:sz w:val="22"/>
          <w:szCs w:val="22"/>
          <w:lang w:val="it-IT"/>
        </w:rPr>
        <w:t>D.Lgs. 50/2016</w:t>
      </w:r>
      <w:r w:rsidRPr="00E16D52">
        <w:rPr>
          <w:sz w:val="22"/>
          <w:szCs w:val="22"/>
          <w:lang w:val="it-IT"/>
        </w:rPr>
        <w:t xml:space="preserve"> :</w:t>
      </w:r>
    </w:p>
    <w:p w:rsidR="00490336" w:rsidRPr="00E16D52" w:rsidRDefault="00490336" w:rsidP="00490336">
      <w:pPr>
        <w:ind w:left="709"/>
        <w:jc w:val="both"/>
        <w:rPr>
          <w:sz w:val="22"/>
          <w:szCs w:val="22"/>
        </w:rPr>
      </w:pPr>
      <w:r w:rsidRPr="00E16D52">
        <w:rPr>
          <w:sz w:val="22"/>
          <w:szCs w:val="22"/>
        </w:rPr>
        <w:t>□ di non aver riportato condanne penali;</w:t>
      </w:r>
    </w:p>
    <w:p w:rsidR="00490336" w:rsidRPr="00E16D52" w:rsidRDefault="00490336" w:rsidP="00490336">
      <w:pPr>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490336">
      <w:pPr>
        <w:ind w:left="709"/>
        <w:jc w:val="both"/>
        <w:rPr>
          <w:sz w:val="22"/>
          <w:szCs w:val="22"/>
        </w:rPr>
      </w:pPr>
      <w:r w:rsidRPr="00E16D52">
        <w:rPr>
          <w:sz w:val="22"/>
          <w:szCs w:val="22"/>
        </w:rPr>
        <w:t xml:space="preserve">________________________________________________________________________________ </w:t>
      </w:r>
    </w:p>
    <w:p w:rsidR="00490336" w:rsidRPr="00E16D52" w:rsidRDefault="00490336" w:rsidP="00490336">
      <w:pPr>
        <w:jc w:val="both"/>
        <w:rPr>
          <w:sz w:val="22"/>
          <w:szCs w:val="22"/>
        </w:rPr>
      </w:pPr>
    </w:p>
    <w:p w:rsidR="004F5BDD" w:rsidRPr="00592D51" w:rsidRDefault="004F5BDD" w:rsidP="004F5BDD">
      <w:pPr>
        <w:pStyle w:val="sche3"/>
        <w:spacing w:after="120"/>
        <w:ind w:left="709" w:right="74"/>
        <w:rPr>
          <w:sz w:val="22"/>
          <w:szCs w:val="22"/>
          <w:lang w:val="it-IT"/>
        </w:rPr>
      </w:pPr>
      <w:r w:rsidRPr="00592D51">
        <w:rPr>
          <w:sz w:val="22"/>
          <w:szCs w:val="22"/>
          <w:lang w:val="it-IT"/>
        </w:rPr>
        <w:t xml:space="preserve">*(N.B.: </w:t>
      </w:r>
      <w:r w:rsidRPr="005F7663">
        <w:rPr>
          <w:sz w:val="22"/>
          <w:szCs w:val="22"/>
          <w:lang w:val="it-IT"/>
        </w:rPr>
        <w:t>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r w:rsidRPr="00F44012">
        <w:rPr>
          <w:sz w:val="22"/>
          <w:szCs w:val="22"/>
          <w:lang w:val="it-IT"/>
        </w:rPr>
        <w:t xml:space="preserve"> ovvero nei casi di condanna ad una pena accessoria perpetua, quando questa è stata </w:t>
      </w:r>
      <w:r w:rsidRPr="00F44012">
        <w:rPr>
          <w:sz w:val="22"/>
          <w:szCs w:val="22"/>
          <w:lang w:val="it-IT"/>
        </w:rPr>
        <w:lastRenderedPageBreak/>
        <w:t>dichiarata estinta ai sensi dell’articolo 179, settimo comma, del codice penale</w:t>
      </w:r>
      <w:r w:rsidRPr="00592D51">
        <w:rPr>
          <w:sz w:val="22"/>
          <w:szCs w:val="22"/>
          <w:lang w:val="it-IT"/>
        </w:rPr>
        <w:t>).</w:t>
      </w:r>
    </w:p>
    <w:p w:rsidR="00490336" w:rsidRPr="00E16D52" w:rsidRDefault="00490336" w:rsidP="00490336">
      <w:pPr>
        <w:pStyle w:val="Corpodeltesto2"/>
        <w:suppressAutoHyphens/>
        <w:spacing w:after="0" w:line="240" w:lineRule="auto"/>
        <w:ind w:left="709" w:right="71"/>
        <w:jc w:val="both"/>
        <w:rPr>
          <w:spacing w:val="-2"/>
          <w:sz w:val="22"/>
          <w:szCs w:val="22"/>
        </w:rPr>
      </w:pPr>
    </w:p>
    <w:p w:rsidR="00490336" w:rsidRPr="00BE4612" w:rsidRDefault="00490336" w:rsidP="00743B2B">
      <w:pPr>
        <w:pStyle w:val="Corpodeltesto2"/>
        <w:numPr>
          <w:ilvl w:val="1"/>
          <w:numId w:val="5"/>
        </w:numPr>
        <w:tabs>
          <w:tab w:val="clear" w:pos="1365"/>
          <w:tab w:val="num" w:pos="709"/>
        </w:tabs>
        <w:suppressAutoHyphens/>
        <w:spacing w:after="0" w:line="240" w:lineRule="auto"/>
        <w:ind w:left="709" w:right="71"/>
        <w:jc w:val="both"/>
        <w:rPr>
          <w:spacing w:val="-2"/>
          <w:sz w:val="22"/>
          <w:szCs w:val="22"/>
        </w:rPr>
      </w:pPr>
      <w:r w:rsidRPr="00E16D52">
        <w:rPr>
          <w:sz w:val="22"/>
          <w:szCs w:val="22"/>
        </w:rPr>
        <w:t>(</w:t>
      </w:r>
      <w:r w:rsidRPr="00E16D52">
        <w:rPr>
          <w:i/>
          <w:sz w:val="22"/>
          <w:szCs w:val="22"/>
          <w:u w:val="single"/>
        </w:rPr>
        <w:t>art. 80, comma 2 del D.Lgs. 50/2016</w:t>
      </w:r>
      <w:r w:rsidRPr="00E16D52">
        <w:rPr>
          <w:sz w:val="22"/>
          <w:szCs w:val="22"/>
        </w:rPr>
        <w:t xml:space="preserve">) che nei propri confronti non sussistono cause di decadenza, di sospensione, o di divieto </w:t>
      </w:r>
      <w:r w:rsidRPr="00BE4612">
        <w:rPr>
          <w:sz w:val="22"/>
          <w:szCs w:val="22"/>
        </w:rPr>
        <w:t>previste dall’articolo 67 del decreto legislativo 6 settembre 2011, n. 159 o di un tentativo di infiltrazione mafiosa di cui all’articolo 84, comma 4, del medesimo decreto;</w:t>
      </w:r>
    </w:p>
    <w:p w:rsidR="00490336" w:rsidRPr="00E16D52" w:rsidRDefault="00490336" w:rsidP="00490336">
      <w:pPr>
        <w:pStyle w:val="Corpodeltesto2"/>
        <w:suppressAutoHyphens/>
        <w:spacing w:after="0" w:line="240" w:lineRule="auto"/>
        <w:ind w:left="709" w:right="71"/>
        <w:jc w:val="both"/>
        <w:rPr>
          <w:spacing w:val="-2"/>
          <w:sz w:val="22"/>
          <w:szCs w:val="22"/>
        </w:rPr>
      </w:pPr>
    </w:p>
    <w:p w:rsidR="00490336" w:rsidRPr="00E16D52" w:rsidRDefault="00A0413E" w:rsidP="00743B2B">
      <w:pPr>
        <w:pStyle w:val="Corpodeltesto2"/>
        <w:numPr>
          <w:ilvl w:val="1"/>
          <w:numId w:val="5"/>
        </w:numPr>
        <w:tabs>
          <w:tab w:val="clear" w:pos="1365"/>
          <w:tab w:val="num" w:pos="709"/>
        </w:tabs>
        <w:suppressAutoHyphens/>
        <w:spacing w:after="0" w:line="240" w:lineRule="auto"/>
        <w:ind w:left="709" w:right="71"/>
        <w:jc w:val="both"/>
        <w:rPr>
          <w:spacing w:val="-2"/>
          <w:sz w:val="22"/>
          <w:szCs w:val="22"/>
        </w:rPr>
      </w:pPr>
      <w:r w:rsidRPr="00E16D52">
        <w:rPr>
          <w:spacing w:val="-2"/>
          <w:sz w:val="22"/>
          <w:szCs w:val="22"/>
        </w:rPr>
        <w:t>dichiara</w:t>
      </w:r>
    </w:p>
    <w:p w:rsidR="00490336" w:rsidRPr="00E16D52" w:rsidRDefault="00490336" w:rsidP="00490336">
      <w:pPr>
        <w:tabs>
          <w:tab w:val="left" w:pos="9214"/>
        </w:tabs>
        <w:ind w:left="709"/>
        <w:jc w:val="both"/>
        <w:rPr>
          <w:sz w:val="22"/>
          <w:szCs w:val="22"/>
        </w:rPr>
      </w:pPr>
      <w:r w:rsidRPr="00E16D52">
        <w:rPr>
          <w:sz w:val="22"/>
          <w:szCs w:val="22"/>
        </w:rPr>
        <w:t>3.1 (</w:t>
      </w:r>
      <w:r w:rsidRPr="00E16D52">
        <w:rPr>
          <w:i/>
          <w:sz w:val="22"/>
          <w:szCs w:val="22"/>
        </w:rPr>
        <w:t>art. 80, comma 4 del D.Lgs. 50/2016</w:t>
      </w:r>
      <w:r w:rsidRPr="00E16D52">
        <w:rPr>
          <w:sz w:val="22"/>
          <w:szCs w:val="22"/>
        </w:rPr>
        <w:t>) (barrare la casella che interessa)</w:t>
      </w:r>
      <w:r w:rsidRPr="00E16D52">
        <w:rPr>
          <w:b/>
          <w:i/>
          <w:sz w:val="22"/>
          <w:szCs w:val="22"/>
        </w:rPr>
        <w:t>:</w:t>
      </w:r>
    </w:p>
    <w:p w:rsidR="00490336" w:rsidRPr="00E16D52" w:rsidRDefault="00490336" w:rsidP="00490336">
      <w:pPr>
        <w:tabs>
          <w:tab w:val="left" w:pos="9214"/>
        </w:tabs>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743B2B">
      <w:pPr>
        <w:numPr>
          <w:ilvl w:val="0"/>
          <w:numId w:val="12"/>
        </w:numPr>
        <w:tabs>
          <w:tab w:val="left" w:pos="1276"/>
        </w:tabs>
        <w:spacing w:after="60"/>
        <w:ind w:left="993" w:firstLine="0"/>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743B2B">
      <w:pPr>
        <w:numPr>
          <w:ilvl w:val="0"/>
          <w:numId w:val="12"/>
        </w:numPr>
        <w:tabs>
          <w:tab w:val="left" w:pos="1276"/>
        </w:tabs>
        <w:ind w:left="993" w:firstLine="0"/>
        <w:jc w:val="both"/>
        <w:rPr>
          <w:sz w:val="22"/>
          <w:szCs w:val="22"/>
        </w:rPr>
      </w:pPr>
      <w:r w:rsidRPr="00E16D52">
        <w:rPr>
          <w:sz w:val="22"/>
          <w:szCs w:val="22"/>
        </w:rPr>
        <w:t xml:space="preserve">o dei contributi previdenziali, secondo la legislazione italiana o quella dello Stato in cui è stabilito l’operatore economico; </w:t>
      </w:r>
    </w:p>
    <w:p w:rsidR="00490336" w:rsidRPr="00E16D52" w:rsidRDefault="00490336" w:rsidP="00490336">
      <w:pPr>
        <w:tabs>
          <w:tab w:val="left" w:pos="567"/>
        </w:tabs>
        <w:ind w:left="709"/>
        <w:jc w:val="center"/>
        <w:rPr>
          <w:b/>
          <w:i/>
          <w:iCs/>
          <w:sz w:val="22"/>
          <w:szCs w:val="22"/>
        </w:rPr>
      </w:pPr>
      <w:r w:rsidRPr="00E16D52">
        <w:rPr>
          <w:b/>
          <w:i/>
          <w:iCs/>
          <w:sz w:val="22"/>
          <w:szCs w:val="22"/>
        </w:rPr>
        <w:t>oppure</w:t>
      </w:r>
    </w:p>
    <w:p w:rsidR="001478C7" w:rsidRPr="00FA05A7" w:rsidRDefault="001478C7" w:rsidP="00490336">
      <w:pPr>
        <w:tabs>
          <w:tab w:val="left" w:pos="567"/>
        </w:tabs>
        <w:ind w:left="709"/>
        <w:jc w:val="center"/>
        <w:rPr>
          <w:b/>
          <w:iCs/>
          <w:sz w:val="22"/>
          <w:szCs w:val="22"/>
          <w:highlight w:val="lightGray"/>
        </w:rPr>
      </w:pPr>
    </w:p>
    <w:p w:rsidR="00490336" w:rsidRDefault="00490336" w:rsidP="00DB51EA">
      <w:pPr>
        <w:tabs>
          <w:tab w:val="left" w:pos="9214"/>
        </w:tabs>
        <w:ind w:left="993" w:hanging="284"/>
        <w:jc w:val="both"/>
        <w:rPr>
          <w:sz w:val="22"/>
          <w:szCs w:val="22"/>
        </w:rPr>
      </w:pPr>
      <w:r w:rsidRPr="00BE4612">
        <w:rPr>
          <w:sz w:val="22"/>
          <w:szCs w:val="22"/>
        </w:rPr>
        <w:t>□</w:t>
      </w:r>
      <w:r w:rsidRPr="00E16D52">
        <w:rPr>
          <w:sz w:val="22"/>
          <w:szCs w:val="22"/>
        </w:rPr>
        <w:tab/>
        <w:t xml:space="preserve">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00DB51EA" w:rsidRPr="00126727">
        <w:rPr>
          <w:sz w:val="22"/>
          <w:szCs w:val="22"/>
        </w:rPr>
        <w:t>ovvero</w:t>
      </w:r>
      <w:r w:rsidR="00DB51EA" w:rsidRPr="00126727">
        <w:rPr>
          <w:rFonts w:ascii="Times-Roman" w:hAnsi="Times-Roman" w:cs="Times-Roman"/>
          <w:sz w:val="22"/>
          <w:szCs w:val="22"/>
        </w:rPr>
        <w:t xml:space="preserve"> </w:t>
      </w:r>
      <w:r w:rsidR="00DB51EA" w:rsidRPr="00126727">
        <w:rPr>
          <w:sz w:val="22"/>
          <w:szCs w:val="22"/>
        </w:rPr>
        <w:t>quando il debito tributario o previdenziale sia comunque integralmente estinto, purché l'estinzione, il pagamento o l'impegno si siano perfezionati anteriormente alla scadenza del termine per la presentazione delle domande (</w:t>
      </w:r>
      <w:r w:rsidR="00DB51EA" w:rsidRPr="00E16D52">
        <w:rPr>
          <w:sz w:val="22"/>
          <w:szCs w:val="22"/>
          <w:u w:val="single"/>
        </w:rPr>
        <w:t>allegare copia della documentazione</w:t>
      </w:r>
      <w:r w:rsidR="00DB51EA" w:rsidRPr="00E16D52">
        <w:rPr>
          <w:sz w:val="22"/>
          <w:szCs w:val="22"/>
        </w:rPr>
        <w:t>)</w:t>
      </w:r>
      <w:r w:rsidR="00122479">
        <w:rPr>
          <w:sz w:val="22"/>
          <w:szCs w:val="22"/>
        </w:rPr>
        <w:t>;</w:t>
      </w:r>
    </w:p>
    <w:p w:rsidR="00DB51EA" w:rsidRPr="00E16D52" w:rsidRDefault="00DB51EA" w:rsidP="00DB51EA">
      <w:pPr>
        <w:tabs>
          <w:tab w:val="left" w:pos="9214"/>
        </w:tabs>
        <w:ind w:left="993" w:hanging="284"/>
        <w:jc w:val="both"/>
        <w:rPr>
          <w:sz w:val="22"/>
          <w:szCs w:val="22"/>
        </w:rPr>
      </w:pPr>
    </w:p>
    <w:p w:rsidR="00490336" w:rsidRPr="00E16D52" w:rsidRDefault="00490336" w:rsidP="00490336">
      <w:pPr>
        <w:pStyle w:val="Corpodeltesto2"/>
        <w:suppressAutoHyphens/>
        <w:spacing w:after="0"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w:t>
      </w:r>
      <w:r w:rsidR="003E449A">
        <w:rPr>
          <w:sz w:val="22"/>
          <w:szCs w:val="22"/>
        </w:rPr>
        <w:t xml:space="preserve">, </w:t>
      </w:r>
      <w:r w:rsidR="003E449A" w:rsidRPr="00E7311F">
        <w:rPr>
          <w:sz w:val="22"/>
          <w:szCs w:val="22"/>
        </w:rPr>
        <w:t>c</w:t>
      </w:r>
      <w:r w:rsidR="00D5058B">
        <w:rPr>
          <w:sz w:val="22"/>
          <w:szCs w:val="22"/>
        </w:rPr>
        <w:t xml:space="preserve"> -</w:t>
      </w:r>
      <w:r w:rsidR="003E449A" w:rsidRPr="00E7311F">
        <w:rPr>
          <w:sz w:val="22"/>
          <w:szCs w:val="22"/>
        </w:rPr>
        <w:t xml:space="preserve"> bis</w:t>
      </w:r>
      <w:r w:rsidR="00D53B72" w:rsidRPr="00E7311F">
        <w:rPr>
          <w:sz w:val="22"/>
          <w:szCs w:val="22"/>
        </w:rPr>
        <w:t>)</w:t>
      </w:r>
      <w:r w:rsidR="003E449A" w:rsidRPr="00E7311F">
        <w:rPr>
          <w:sz w:val="22"/>
          <w:szCs w:val="22"/>
        </w:rPr>
        <w:t>, c</w:t>
      </w:r>
      <w:r w:rsidR="006D2459" w:rsidRPr="00E7311F">
        <w:rPr>
          <w:sz w:val="22"/>
          <w:szCs w:val="22"/>
        </w:rPr>
        <w:t xml:space="preserve"> </w:t>
      </w:r>
      <w:r w:rsidR="00D5058B">
        <w:rPr>
          <w:sz w:val="22"/>
          <w:szCs w:val="22"/>
        </w:rPr>
        <w:t xml:space="preserve">- </w:t>
      </w:r>
      <w:r w:rsidR="003E449A" w:rsidRPr="00E7311F">
        <w:rPr>
          <w:sz w:val="22"/>
          <w:szCs w:val="22"/>
        </w:rPr>
        <w:t>ter</w:t>
      </w:r>
      <w:r w:rsidR="00D53B72" w:rsidRPr="00126727">
        <w:rPr>
          <w:sz w:val="22"/>
          <w:szCs w:val="22"/>
        </w:rPr>
        <w:t>)</w:t>
      </w:r>
      <w:r w:rsidRPr="00126727">
        <w:rPr>
          <w:sz w:val="22"/>
          <w:szCs w:val="22"/>
        </w:rPr>
        <w:t xml:space="preserve">, </w:t>
      </w:r>
      <w:r w:rsidR="002A20CA" w:rsidRPr="00126727">
        <w:rPr>
          <w:sz w:val="22"/>
          <w:szCs w:val="22"/>
        </w:rPr>
        <w:t>c-quater),</w:t>
      </w:r>
      <w:r w:rsidR="002A20CA">
        <w:rPr>
          <w:sz w:val="22"/>
          <w:szCs w:val="22"/>
        </w:rPr>
        <w:t xml:space="preserve"> </w:t>
      </w:r>
      <w:r w:rsidRPr="00E16D52">
        <w:rPr>
          <w:sz w:val="22"/>
          <w:szCs w:val="22"/>
        </w:rPr>
        <w:t>d), e), f),</w:t>
      </w:r>
      <w:r w:rsidR="00F77E69" w:rsidRPr="00E16D52">
        <w:rPr>
          <w:sz w:val="22"/>
          <w:szCs w:val="22"/>
        </w:rPr>
        <w:t xml:space="preserve"> </w:t>
      </w:r>
      <w:r w:rsidR="00AE099B" w:rsidRPr="00E16D52">
        <w:rPr>
          <w:sz w:val="22"/>
          <w:szCs w:val="22"/>
        </w:rPr>
        <w:t>f-bis), f-t</w:t>
      </w:r>
      <w:r w:rsidR="00F77E69" w:rsidRPr="00E16D52">
        <w:rPr>
          <w:sz w:val="22"/>
          <w:szCs w:val="22"/>
        </w:rPr>
        <w:t>er),</w:t>
      </w:r>
      <w:r w:rsidRPr="00E16D52">
        <w:rPr>
          <w:sz w:val="22"/>
          <w:szCs w:val="22"/>
        </w:rPr>
        <w:t xml:space="preserve"> g), h) </w:t>
      </w:r>
      <w:r w:rsidRPr="00E16D52">
        <w:rPr>
          <w:spacing w:val="-2"/>
          <w:sz w:val="22"/>
          <w:szCs w:val="22"/>
        </w:rPr>
        <w:t>del D.Lgs. 50/2016 e s.m. e artico</w:t>
      </w:r>
      <w:r w:rsidR="00CC563A" w:rsidRPr="00E16D52">
        <w:rPr>
          <w:spacing w:val="-2"/>
          <w:sz w:val="22"/>
          <w:szCs w:val="22"/>
        </w:rPr>
        <w:t>lo 14 del D.Lgs. 81/2008 e s.m.</w:t>
      </w:r>
      <w:r w:rsidR="0046150A">
        <w:rPr>
          <w:spacing w:val="-2"/>
          <w:sz w:val="22"/>
          <w:szCs w:val="22"/>
        </w:rPr>
        <w:t>i</w:t>
      </w:r>
      <w:r w:rsidR="00CC563A" w:rsidRPr="00E16D52">
        <w:rPr>
          <w:spacing w:val="-2"/>
          <w:sz w:val="22"/>
          <w:szCs w:val="22"/>
        </w:rPr>
        <w:t>.</w:t>
      </w:r>
      <w:r w:rsidR="0046150A">
        <w:rPr>
          <w:spacing w:val="-2"/>
          <w:sz w:val="22"/>
          <w:szCs w:val="22"/>
        </w:rPr>
        <w:t>;</w:t>
      </w:r>
    </w:p>
    <w:p w:rsidR="00CC563A" w:rsidRPr="00E16D52" w:rsidRDefault="00CC563A" w:rsidP="00490336">
      <w:pPr>
        <w:pStyle w:val="Corpodeltesto2"/>
        <w:suppressAutoHyphens/>
        <w:spacing w:after="0" w:line="240" w:lineRule="auto"/>
        <w:ind w:left="709" w:right="71"/>
        <w:jc w:val="both"/>
        <w:rPr>
          <w:spacing w:val="-2"/>
          <w:sz w:val="22"/>
          <w:szCs w:val="22"/>
        </w:rPr>
      </w:pPr>
    </w:p>
    <w:p w:rsidR="00CC563A" w:rsidRPr="00E16D52" w:rsidRDefault="00CC563A" w:rsidP="00CC563A">
      <w:pPr>
        <w:autoSpaceDE w:val="0"/>
        <w:autoSpaceDN w:val="0"/>
        <w:adjustRightInd w:val="0"/>
        <w:ind w:left="709"/>
        <w:jc w:val="both"/>
        <w:rPr>
          <w:rFonts w:eastAsia="TrebuchetMS" w:cs="Calibri"/>
          <w:b/>
          <w:color w:val="000000"/>
          <w:sz w:val="22"/>
          <w:szCs w:val="22"/>
          <w:u w:val="single"/>
        </w:rPr>
      </w:pPr>
      <w:r w:rsidRPr="00E16D52">
        <w:rPr>
          <w:rFonts w:eastAsia="TrebuchetMS" w:cs="Calibri"/>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E16D52">
        <w:rPr>
          <w:rFonts w:eastAsia="TrebuchetMS" w:cs="Calibri"/>
          <w:b/>
          <w:color w:val="000000"/>
          <w:sz w:val="22"/>
          <w:szCs w:val="22"/>
          <w:u w:val="single"/>
        </w:rPr>
        <w:t>ertificato dei carichi pendenti;</w:t>
      </w:r>
    </w:p>
    <w:p w:rsidR="00CC563A" w:rsidRPr="00E16D52" w:rsidRDefault="00CC563A" w:rsidP="00490336">
      <w:pPr>
        <w:pStyle w:val="Corpodeltesto2"/>
        <w:suppressAutoHyphens/>
        <w:spacing w:after="0" w:line="240" w:lineRule="auto"/>
        <w:ind w:left="709" w:right="71"/>
        <w:jc w:val="both"/>
        <w:rPr>
          <w:spacing w:val="-2"/>
          <w:sz w:val="22"/>
          <w:szCs w:val="22"/>
        </w:rPr>
      </w:pPr>
    </w:p>
    <w:p w:rsidR="0079017D" w:rsidRPr="00E16D52" w:rsidRDefault="0079017D" w:rsidP="00743B2B">
      <w:pPr>
        <w:pStyle w:val="Corpodeltesto2"/>
        <w:numPr>
          <w:ilvl w:val="1"/>
          <w:numId w:val="5"/>
        </w:numPr>
        <w:tabs>
          <w:tab w:val="clear" w:pos="1365"/>
          <w:tab w:val="num" w:pos="709"/>
        </w:tabs>
        <w:suppressAutoHyphens/>
        <w:spacing w:after="0" w:line="240" w:lineRule="auto"/>
        <w:ind w:left="709" w:right="71"/>
        <w:jc w:val="both"/>
        <w:rPr>
          <w:spacing w:val="-2"/>
          <w:sz w:val="22"/>
          <w:szCs w:val="22"/>
        </w:rPr>
      </w:pPr>
      <w:r w:rsidRPr="00E16D52">
        <w:rPr>
          <w:spacing w:val="-2"/>
          <w:sz w:val="22"/>
          <w:szCs w:val="22"/>
        </w:rPr>
        <w:t>dichiara che (</w:t>
      </w:r>
      <w:r w:rsidRPr="00E16D52">
        <w:rPr>
          <w:i/>
          <w:spacing w:val="-2"/>
          <w:sz w:val="22"/>
          <w:szCs w:val="22"/>
        </w:rPr>
        <w:t>art. 80, comma 5, lett.i) del D.Lgs. 50/2016</w:t>
      </w:r>
      <w:r w:rsidRPr="00E16D52">
        <w:rPr>
          <w:spacing w:val="-2"/>
          <w:sz w:val="22"/>
          <w:szCs w:val="22"/>
        </w:rPr>
        <w:t>):</w:t>
      </w:r>
    </w:p>
    <w:p w:rsidR="0079017D" w:rsidRPr="00E16D52" w:rsidRDefault="0079017D" w:rsidP="0079017D">
      <w:pPr>
        <w:pStyle w:val="NormaleWeb1"/>
        <w:spacing w:before="0" w:after="0"/>
        <w:ind w:left="709"/>
        <w:jc w:val="both"/>
        <w:rPr>
          <w:color w:val="auto"/>
          <w:kern w:val="0"/>
          <w:sz w:val="22"/>
          <w:szCs w:val="22"/>
        </w:rPr>
      </w:pPr>
    </w:p>
    <w:p w:rsidR="0079017D" w:rsidRPr="00E16D52" w:rsidRDefault="0079017D" w:rsidP="0079017D">
      <w:pPr>
        <w:pStyle w:val="NormaleWeb1"/>
        <w:spacing w:before="0" w:after="0"/>
        <w:ind w:left="709"/>
        <w:jc w:val="both"/>
        <w:rPr>
          <w:color w:val="auto"/>
          <w:kern w:val="0"/>
          <w:sz w:val="22"/>
          <w:szCs w:val="22"/>
        </w:rPr>
      </w:pPr>
      <w:r w:rsidRPr="00E16D52">
        <w:rPr>
          <w:color w:val="auto"/>
          <w:kern w:val="0"/>
          <w:sz w:val="22"/>
          <w:szCs w:val="22"/>
        </w:rPr>
        <w:t>è in regola con le norme che disciplinano il diritto al lavoro dei disabili di cui all</w:t>
      </w:r>
      <w:hyperlink r:id="rId17" w:anchor="17" w:history="1">
        <w:r w:rsidRPr="00E16D52">
          <w:rPr>
            <w:color w:val="auto"/>
            <w:kern w:val="0"/>
            <w:sz w:val="22"/>
            <w:szCs w:val="22"/>
          </w:rPr>
          <w:t>a legge 12 marzo 1999, n. 68</w:t>
        </w:r>
      </w:hyperlink>
      <w:r w:rsidRPr="00E16D52">
        <w:rPr>
          <w:color w:val="auto"/>
          <w:kern w:val="0"/>
          <w:sz w:val="22"/>
          <w:szCs w:val="22"/>
        </w:rPr>
        <w:t>;</w:t>
      </w:r>
    </w:p>
    <w:p w:rsidR="0079017D" w:rsidRPr="00E16D52" w:rsidRDefault="0079017D" w:rsidP="0079017D">
      <w:pPr>
        <w:ind w:left="709"/>
        <w:jc w:val="both"/>
        <w:rPr>
          <w:sz w:val="22"/>
          <w:szCs w:val="22"/>
        </w:rPr>
      </w:pPr>
      <w:r w:rsidRPr="00E16D52">
        <w:rPr>
          <w:sz w:val="22"/>
          <w:szCs w:val="22"/>
        </w:rPr>
        <w:t>□ Sì</w:t>
      </w:r>
    </w:p>
    <w:p w:rsidR="0079017D" w:rsidRPr="00E16D52" w:rsidRDefault="0079017D" w:rsidP="0079017D">
      <w:pPr>
        <w:ind w:left="709"/>
        <w:jc w:val="both"/>
        <w:rPr>
          <w:sz w:val="22"/>
          <w:szCs w:val="22"/>
        </w:rPr>
      </w:pPr>
      <w:r w:rsidRPr="00E16D52">
        <w:rPr>
          <w:sz w:val="22"/>
          <w:szCs w:val="22"/>
        </w:rPr>
        <w:t>□ No</w:t>
      </w:r>
    </w:p>
    <w:p w:rsidR="0079017D" w:rsidRPr="00E16D52" w:rsidRDefault="0079017D" w:rsidP="0079017D">
      <w:pPr>
        <w:tabs>
          <w:tab w:val="left" w:pos="567"/>
        </w:tabs>
        <w:ind w:left="709"/>
        <w:rPr>
          <w:sz w:val="22"/>
          <w:szCs w:val="22"/>
        </w:rPr>
      </w:pPr>
      <w:r w:rsidRPr="00E16D52">
        <w:rPr>
          <w:sz w:val="22"/>
          <w:szCs w:val="22"/>
        </w:rPr>
        <w:t>□ Non è tenuto alla disciplina legge 68/1999</w:t>
      </w:r>
      <w:r w:rsidRPr="00E16D52">
        <w:rPr>
          <w:sz w:val="22"/>
          <w:szCs w:val="22"/>
        </w:rPr>
        <w:br/>
      </w:r>
    </w:p>
    <w:p w:rsidR="0079017D" w:rsidRPr="00E16D52" w:rsidRDefault="0079017D" w:rsidP="0079017D">
      <w:pPr>
        <w:ind w:left="709"/>
        <w:jc w:val="both"/>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79017D">
      <w:pPr>
        <w:ind w:left="709"/>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79017D">
      <w:pPr>
        <w:ind w:left="709"/>
        <w:jc w:val="both"/>
        <w:rPr>
          <w:sz w:val="22"/>
          <w:szCs w:val="22"/>
        </w:rPr>
      </w:pPr>
    </w:p>
    <w:p w:rsidR="0079017D" w:rsidRPr="00E16D52" w:rsidRDefault="0079017D" w:rsidP="0079017D">
      <w:pPr>
        <w:ind w:left="709"/>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Pr="00E16D52">
        <w:rPr>
          <w:sz w:val="22"/>
          <w:szCs w:val="22"/>
        </w:rPr>
        <w:t xml:space="preserve">(numero dipendenti e/o altro ) </w:t>
      </w:r>
    </w:p>
    <w:p w:rsidR="0079017D" w:rsidRPr="00E16D52" w:rsidRDefault="0079017D" w:rsidP="0079017D">
      <w:pPr>
        <w:ind w:left="709"/>
        <w:jc w:val="both"/>
        <w:rPr>
          <w:sz w:val="22"/>
          <w:szCs w:val="22"/>
        </w:rPr>
      </w:pPr>
      <w:r w:rsidRPr="00E16D52">
        <w:rPr>
          <w:sz w:val="22"/>
          <w:szCs w:val="22"/>
        </w:rPr>
        <w:t>_________________________________________________________________________________</w:t>
      </w:r>
    </w:p>
    <w:p w:rsidR="00490336" w:rsidRPr="00E16D52" w:rsidRDefault="00490336" w:rsidP="00A0413E">
      <w:pPr>
        <w:pStyle w:val="sche3"/>
        <w:ind w:right="71"/>
        <w:rPr>
          <w:sz w:val="22"/>
          <w:szCs w:val="22"/>
          <w:lang w:val="it-IT"/>
        </w:rPr>
      </w:pPr>
    </w:p>
    <w:p w:rsidR="00490336" w:rsidRPr="00E16D52" w:rsidRDefault="00490336" w:rsidP="00743B2B">
      <w:pPr>
        <w:pStyle w:val="Corpodeltesto2"/>
        <w:numPr>
          <w:ilvl w:val="1"/>
          <w:numId w:val="11"/>
        </w:numPr>
        <w:suppressAutoHyphens/>
        <w:spacing w:after="0" w:line="240" w:lineRule="auto"/>
        <w:ind w:left="709" w:right="71"/>
        <w:jc w:val="both"/>
        <w:rPr>
          <w:sz w:val="22"/>
          <w:szCs w:val="22"/>
        </w:rPr>
      </w:pPr>
      <w:r w:rsidRPr="00E16D52">
        <w:rPr>
          <w:i/>
          <w:sz w:val="22"/>
          <w:szCs w:val="22"/>
        </w:rPr>
        <w:t xml:space="preserve">art. 80, comma 5, lett. l) </w:t>
      </w:r>
      <w:r w:rsidRPr="00E16D52">
        <w:rPr>
          <w:i/>
          <w:spacing w:val="-2"/>
          <w:sz w:val="22"/>
          <w:szCs w:val="22"/>
        </w:rPr>
        <w:t>del D.Lgs. 50/2016</w:t>
      </w:r>
      <w:r w:rsidRPr="00E16D52">
        <w:rPr>
          <w:sz w:val="22"/>
          <w:szCs w:val="22"/>
        </w:rPr>
        <w:t xml:space="preserve"> (barrare la casella che interessa):</w:t>
      </w:r>
    </w:p>
    <w:p w:rsidR="00490336" w:rsidRPr="00E16D52" w:rsidRDefault="00490336" w:rsidP="00490336">
      <w:pPr>
        <w:pStyle w:val="sche3"/>
        <w:ind w:left="993" w:hanging="283"/>
        <w:rPr>
          <w:sz w:val="22"/>
          <w:szCs w:val="22"/>
          <w:lang w:val="it-IT"/>
        </w:rPr>
      </w:pPr>
      <w:r w:rsidRPr="00E16D52">
        <w:rPr>
          <w:sz w:val="22"/>
          <w:szCs w:val="22"/>
          <w:lang w:val="it-IT"/>
        </w:rPr>
        <w:t>□</w:t>
      </w:r>
      <w:r w:rsidRPr="00E16D52">
        <w:rPr>
          <w:sz w:val="22"/>
          <w:szCs w:val="22"/>
          <w:lang w:val="it-IT"/>
        </w:rPr>
        <w:tab/>
      </w:r>
      <w:r w:rsidR="00A0413E" w:rsidRPr="00E16D52">
        <w:rPr>
          <w:sz w:val="22"/>
          <w:szCs w:val="22"/>
          <w:lang w:val="it-IT"/>
        </w:rPr>
        <w:t xml:space="preserve">dichiara </w:t>
      </w:r>
      <w:r w:rsidRPr="00E16D52">
        <w:rPr>
          <w:sz w:val="22"/>
          <w:szCs w:val="22"/>
          <w:lang w:val="it-IT"/>
        </w:rPr>
        <w:t>di non trovarsi nella condizione di esclusione prevista dall’art. 80, comma 5, lett. l), del D.Lgs. 19/04/2016, n. 50.</w:t>
      </w:r>
    </w:p>
    <w:p w:rsidR="00490336" w:rsidRPr="00E16D52" w:rsidRDefault="00490336" w:rsidP="00490336">
      <w:pPr>
        <w:pStyle w:val="sche3"/>
        <w:ind w:left="709" w:right="71"/>
        <w:jc w:val="center"/>
        <w:rPr>
          <w:b/>
          <w:i/>
          <w:sz w:val="22"/>
          <w:szCs w:val="22"/>
          <w:lang w:val="it-IT"/>
        </w:rPr>
      </w:pPr>
      <w:r w:rsidRPr="00E16D52">
        <w:rPr>
          <w:b/>
          <w:i/>
          <w:sz w:val="22"/>
          <w:szCs w:val="22"/>
          <w:lang w:val="it-IT"/>
        </w:rPr>
        <w:t>(oppure)</w:t>
      </w:r>
    </w:p>
    <w:p w:rsidR="000E13CF" w:rsidRPr="00E16D52" w:rsidRDefault="000E13CF" w:rsidP="00490336">
      <w:pPr>
        <w:pStyle w:val="sche3"/>
        <w:ind w:left="709" w:right="71"/>
        <w:jc w:val="center"/>
        <w:rPr>
          <w:b/>
          <w:i/>
          <w:sz w:val="22"/>
          <w:szCs w:val="22"/>
          <w:lang w:val="it-IT"/>
        </w:rPr>
      </w:pPr>
    </w:p>
    <w:p w:rsidR="00490336" w:rsidRPr="00E16D52" w:rsidRDefault="00490336" w:rsidP="00490336">
      <w:pPr>
        <w:pStyle w:val="sche3"/>
        <w:ind w:left="993" w:hanging="283"/>
        <w:rPr>
          <w:sz w:val="22"/>
          <w:szCs w:val="22"/>
          <w:lang w:val="it-IT"/>
        </w:rPr>
      </w:pPr>
      <w:r w:rsidRPr="00E16D52">
        <w:rPr>
          <w:sz w:val="22"/>
          <w:szCs w:val="22"/>
          <w:lang w:val="it-IT"/>
        </w:rPr>
        <w:t>□</w:t>
      </w:r>
      <w:r w:rsidRPr="00E16D52">
        <w:rPr>
          <w:sz w:val="22"/>
          <w:szCs w:val="22"/>
          <w:lang w:val="it-IT"/>
        </w:rPr>
        <w:tab/>
        <w:t xml:space="preserve">che, pur essendo stato vittima dei reati previsti e puniti dagli </w:t>
      </w:r>
      <w:hyperlink r:id="rId18" w:anchor="317" w:history="1">
        <w:r w:rsidRPr="00E16D52">
          <w:rPr>
            <w:sz w:val="22"/>
            <w:szCs w:val="22"/>
            <w:lang w:val="it-IT"/>
          </w:rPr>
          <w:t>articoli 317</w:t>
        </w:r>
      </w:hyperlink>
      <w:r w:rsidRPr="00E16D52">
        <w:rPr>
          <w:sz w:val="22"/>
          <w:szCs w:val="22"/>
          <w:lang w:val="it-IT"/>
        </w:rPr>
        <w:t xml:space="preserve"> e </w:t>
      </w:r>
      <w:hyperlink r:id="rId19"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20" w:anchor="004" w:history="1">
        <w:r w:rsidRPr="00E16D52">
          <w:rPr>
            <w:sz w:val="22"/>
            <w:szCs w:val="22"/>
            <w:lang w:val="it-IT"/>
          </w:rPr>
          <w:t>articolo 4, primo comma, della legge 24 novembre 1981, n. 689</w:t>
        </w:r>
      </w:hyperlink>
      <w:r w:rsidRPr="00E16D52">
        <w:rPr>
          <w:sz w:val="22"/>
          <w:szCs w:val="22"/>
          <w:lang w:val="it-IT"/>
        </w:rPr>
        <w:t>;</w:t>
      </w:r>
    </w:p>
    <w:p w:rsidR="00490336" w:rsidRPr="00E16D52" w:rsidRDefault="00490336" w:rsidP="00490336">
      <w:pPr>
        <w:pStyle w:val="Paragrafoelenco"/>
        <w:rPr>
          <w:spacing w:val="-2"/>
          <w:sz w:val="22"/>
          <w:szCs w:val="22"/>
        </w:rPr>
      </w:pPr>
    </w:p>
    <w:p w:rsidR="00490336" w:rsidRPr="004C0B0F" w:rsidRDefault="00C332CC" w:rsidP="00743B2B">
      <w:pPr>
        <w:pStyle w:val="Corpodeltesto2"/>
        <w:numPr>
          <w:ilvl w:val="1"/>
          <w:numId w:val="11"/>
        </w:numPr>
        <w:suppressAutoHyphens/>
        <w:spacing w:after="0" w:line="240" w:lineRule="auto"/>
        <w:ind w:left="709" w:right="71"/>
        <w:jc w:val="both"/>
        <w:rPr>
          <w:sz w:val="22"/>
          <w:szCs w:val="22"/>
        </w:rPr>
      </w:pPr>
      <w:r w:rsidRPr="004C0B0F">
        <w:rPr>
          <w:sz w:val="22"/>
          <w:szCs w:val="22"/>
        </w:rPr>
        <w:t xml:space="preserve">dichiara </w:t>
      </w:r>
      <w:r w:rsidR="00490336" w:rsidRPr="004C0B0F">
        <w:rPr>
          <w:sz w:val="22"/>
          <w:szCs w:val="22"/>
        </w:rPr>
        <w:t>che non sussiste la causa interdittiva di cui all’art. 53, comma 16-ter</w:t>
      </w:r>
      <w:r w:rsidR="00E24105" w:rsidRPr="004C0B0F">
        <w:rPr>
          <w:sz w:val="22"/>
          <w:szCs w:val="22"/>
        </w:rPr>
        <w:t xml:space="preserve"> del D</w:t>
      </w:r>
      <w:r w:rsidR="00490336" w:rsidRPr="004C0B0F">
        <w:rPr>
          <w:sz w:val="22"/>
          <w:szCs w:val="22"/>
        </w:rPr>
        <w:t>.lgs.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490336" w:rsidRPr="004C0B0F" w:rsidRDefault="00490336" w:rsidP="00490336">
      <w:pPr>
        <w:pStyle w:val="Corpodeltesto2"/>
        <w:suppressAutoHyphens/>
        <w:overflowPunct w:val="0"/>
        <w:spacing w:after="0" w:line="240" w:lineRule="auto"/>
        <w:ind w:left="360" w:right="71"/>
        <w:jc w:val="both"/>
        <w:rPr>
          <w:sz w:val="22"/>
          <w:szCs w:val="22"/>
        </w:rPr>
      </w:pPr>
    </w:p>
    <w:p w:rsidR="00D62780" w:rsidRPr="004C0B0F" w:rsidRDefault="001E53ED" w:rsidP="00743B2B">
      <w:pPr>
        <w:pStyle w:val="Corpodeltesto2"/>
        <w:numPr>
          <w:ilvl w:val="1"/>
          <w:numId w:val="11"/>
        </w:numPr>
        <w:suppressAutoHyphens/>
        <w:spacing w:after="0" w:line="240" w:lineRule="auto"/>
        <w:ind w:left="709" w:right="71"/>
        <w:jc w:val="both"/>
        <w:rPr>
          <w:sz w:val="22"/>
          <w:szCs w:val="22"/>
        </w:rPr>
      </w:pPr>
      <w:r w:rsidRPr="004C0B0F">
        <w:rPr>
          <w:sz w:val="22"/>
          <w:szCs w:val="22"/>
        </w:rPr>
        <w:t xml:space="preserve">dichiara di impegnarsi in caso di aggiudicazione, ad osservare e a far osservare ai propri dipendenti e collaboratori il codice di comportamento adottato dal Comune di </w:t>
      </w:r>
      <w:r w:rsidR="00122479" w:rsidRPr="004C0B0F">
        <w:rPr>
          <w:sz w:val="22"/>
          <w:szCs w:val="22"/>
        </w:rPr>
        <w:t>Vigonovo</w:t>
      </w:r>
      <w:r w:rsidRPr="004C0B0F">
        <w:rPr>
          <w:sz w:val="22"/>
          <w:szCs w:val="22"/>
        </w:rPr>
        <w:t xml:space="preserve"> con deliberazione n. </w:t>
      </w:r>
      <w:r w:rsidR="004024B9" w:rsidRPr="004C0B0F">
        <w:rPr>
          <w:sz w:val="22"/>
          <w:szCs w:val="22"/>
        </w:rPr>
        <w:t>72</w:t>
      </w:r>
      <w:r w:rsidR="00C03BD5" w:rsidRPr="004C0B0F">
        <w:rPr>
          <w:sz w:val="22"/>
          <w:szCs w:val="22"/>
        </w:rPr>
        <w:t xml:space="preserve"> </w:t>
      </w:r>
      <w:r w:rsidRPr="004C0B0F">
        <w:rPr>
          <w:sz w:val="22"/>
          <w:szCs w:val="22"/>
        </w:rPr>
        <w:t>del</w:t>
      </w:r>
      <w:r w:rsidR="003807D1" w:rsidRPr="004C0B0F">
        <w:rPr>
          <w:sz w:val="22"/>
          <w:szCs w:val="22"/>
        </w:rPr>
        <w:t xml:space="preserve"> </w:t>
      </w:r>
      <w:r w:rsidR="004024B9" w:rsidRPr="004C0B0F">
        <w:rPr>
          <w:sz w:val="22"/>
          <w:szCs w:val="22"/>
        </w:rPr>
        <w:t>03.12.2013</w:t>
      </w:r>
      <w:r w:rsidRPr="004C0B0F">
        <w:rPr>
          <w:sz w:val="22"/>
          <w:szCs w:val="22"/>
        </w:rPr>
        <w:t xml:space="preserve"> pena la risoluzione del contratto</w:t>
      </w:r>
      <w:r w:rsidR="00D62780" w:rsidRPr="004C0B0F">
        <w:rPr>
          <w:sz w:val="22"/>
          <w:szCs w:val="22"/>
        </w:rPr>
        <w:t>;</w:t>
      </w:r>
    </w:p>
    <w:p w:rsidR="000E13CF" w:rsidRPr="004024B9" w:rsidRDefault="000E13CF" w:rsidP="000E13CF">
      <w:pPr>
        <w:pStyle w:val="Corpodeltesto2"/>
        <w:suppressAutoHyphens/>
        <w:spacing w:after="0" w:line="240" w:lineRule="auto"/>
        <w:ind w:left="709" w:right="71"/>
        <w:jc w:val="both"/>
        <w:rPr>
          <w:sz w:val="22"/>
          <w:szCs w:val="22"/>
        </w:rPr>
      </w:pPr>
    </w:p>
    <w:p w:rsidR="00490336" w:rsidRPr="00E16D52" w:rsidRDefault="00490336" w:rsidP="00743B2B">
      <w:pPr>
        <w:pStyle w:val="Corpodeltesto2"/>
        <w:numPr>
          <w:ilvl w:val="1"/>
          <w:numId w:val="11"/>
        </w:numPr>
        <w:suppressAutoHyphens/>
        <w:spacing w:after="0" w:line="240" w:lineRule="auto"/>
        <w:ind w:left="709" w:right="71"/>
        <w:jc w:val="both"/>
        <w:rPr>
          <w:sz w:val="22"/>
          <w:szCs w:val="22"/>
        </w:rPr>
      </w:pPr>
      <w:r w:rsidRPr="00E16D52">
        <w:rPr>
          <w:sz w:val="22"/>
          <w:szCs w:val="22"/>
        </w:rPr>
        <w:t>dichiara che l’impresa è iscritta al registro delle imprese della C.C.I.A.A.;</w:t>
      </w:r>
    </w:p>
    <w:p w:rsidR="00490336" w:rsidRPr="00E16D52" w:rsidRDefault="00490336" w:rsidP="00490336">
      <w:pPr>
        <w:pStyle w:val="Corpodeltesto2"/>
        <w:suppressAutoHyphens/>
        <w:overflowPunct w:val="0"/>
        <w:spacing w:after="0" w:line="240" w:lineRule="auto"/>
        <w:ind w:left="360" w:right="71"/>
        <w:jc w:val="both"/>
        <w:rPr>
          <w:sz w:val="22"/>
          <w:szCs w:val="22"/>
        </w:rPr>
      </w:pPr>
    </w:p>
    <w:p w:rsidR="00DD6CB9" w:rsidRPr="00E16D52" w:rsidRDefault="00FE08D1" w:rsidP="00DD6CB9">
      <w:pPr>
        <w:pStyle w:val="Corpodeltesto2"/>
        <w:widowControl w:val="0"/>
        <w:numPr>
          <w:ilvl w:val="1"/>
          <w:numId w:val="11"/>
        </w:numPr>
        <w:suppressAutoHyphens/>
        <w:overflowPunct w:val="0"/>
        <w:autoSpaceDE w:val="0"/>
        <w:autoSpaceDN w:val="0"/>
        <w:adjustRightInd w:val="0"/>
        <w:spacing w:after="0" w:line="232" w:lineRule="auto"/>
        <w:ind w:left="709" w:right="71"/>
        <w:jc w:val="both"/>
        <w:rPr>
          <w:sz w:val="22"/>
          <w:szCs w:val="22"/>
        </w:rPr>
      </w:pPr>
      <w:r>
        <w:rPr>
          <w:sz w:val="22"/>
          <w:szCs w:val="22"/>
        </w:rPr>
        <w:t xml:space="preserve">dichiara </w:t>
      </w:r>
      <w:r w:rsidR="00DD6CB9" w:rsidRPr="00E16D52">
        <w:rPr>
          <w:sz w:val="22"/>
          <w:szCs w:val="22"/>
        </w:rPr>
        <w:t xml:space="preserve">che l’impresa </w:t>
      </w:r>
      <w:r w:rsidR="009C63A2" w:rsidRPr="00E16D52">
        <w:rPr>
          <w:sz w:val="22"/>
          <w:szCs w:val="22"/>
        </w:rPr>
        <w:t>si trova/</w:t>
      </w:r>
      <w:r w:rsidR="00DD6CB9" w:rsidRPr="00E16D52">
        <w:rPr>
          <w:sz w:val="22"/>
          <w:szCs w:val="22"/>
        </w:rPr>
        <w:t>non si trova in una situazione di controllo di cui all’art. 2359 del codice civile, con alcun soggetto partecipante alla presente procedura</w:t>
      </w:r>
      <w:r w:rsidR="009C63A2" w:rsidRPr="00E16D52">
        <w:rPr>
          <w:sz w:val="22"/>
          <w:szCs w:val="22"/>
        </w:rPr>
        <w:t xml:space="preserve"> o </w:t>
      </w:r>
      <w:r w:rsidR="00DD6CB9" w:rsidRPr="00E16D52">
        <w:rPr>
          <w:sz w:val="22"/>
          <w:szCs w:val="22"/>
        </w:rPr>
        <w:t xml:space="preserve">in una qualsiasi relazione, anche di fatto, con un soggetto partecipante alla presente procedura; </w:t>
      </w:r>
    </w:p>
    <w:p w:rsidR="009C63A2" w:rsidRPr="00E16D52" w:rsidRDefault="009C63A2" w:rsidP="00DD6CB9">
      <w:pPr>
        <w:autoSpaceDE w:val="0"/>
        <w:autoSpaceDN w:val="0"/>
        <w:adjustRightInd w:val="0"/>
        <w:ind w:left="709"/>
        <w:jc w:val="both"/>
        <w:rPr>
          <w:b/>
          <w:bCs/>
          <w:sz w:val="22"/>
          <w:szCs w:val="22"/>
        </w:rPr>
      </w:pPr>
    </w:p>
    <w:p w:rsidR="00DD6CB9" w:rsidRPr="00E16D52" w:rsidRDefault="00DD6CB9" w:rsidP="00DD6CB9">
      <w:pPr>
        <w:autoSpaceDE w:val="0"/>
        <w:autoSpaceDN w:val="0"/>
        <w:adjustRightInd w:val="0"/>
        <w:ind w:left="709"/>
        <w:jc w:val="both"/>
        <w:rPr>
          <w:b/>
          <w:bCs/>
          <w:sz w:val="22"/>
          <w:szCs w:val="22"/>
        </w:rPr>
      </w:pPr>
      <w:r w:rsidRPr="00E16D52">
        <w:rPr>
          <w:b/>
          <w:bCs/>
          <w:sz w:val="22"/>
          <w:szCs w:val="22"/>
        </w:rPr>
        <w:t xml:space="preserve">N.B.: la situazione di controllo o la relazione deve comportare che le offerte sono imputabili ad un unico centro decisionale </w:t>
      </w:r>
    </w:p>
    <w:p w:rsidR="00490336" w:rsidRPr="00E16D52" w:rsidRDefault="00490336" w:rsidP="00490336">
      <w:pPr>
        <w:pStyle w:val="Paragrafoelenco"/>
        <w:rPr>
          <w:spacing w:val="-2"/>
          <w:sz w:val="22"/>
          <w:szCs w:val="22"/>
        </w:rPr>
      </w:pPr>
    </w:p>
    <w:p w:rsidR="00490336" w:rsidRPr="00E16D52" w:rsidRDefault="00490336" w:rsidP="00743B2B">
      <w:pPr>
        <w:pStyle w:val="Corpodeltesto2"/>
        <w:numPr>
          <w:ilvl w:val="1"/>
          <w:numId w:val="11"/>
        </w:numPr>
        <w:suppressAutoHyphens/>
        <w:spacing w:after="0" w:line="240" w:lineRule="auto"/>
        <w:ind w:left="709" w:right="71"/>
        <w:jc w:val="both"/>
        <w:rPr>
          <w:sz w:val="22"/>
          <w:szCs w:val="22"/>
        </w:rPr>
      </w:pPr>
      <w:r w:rsidRPr="00E16D52">
        <w:rPr>
          <w:sz w:val="22"/>
          <w:szCs w:val="22"/>
        </w:rPr>
        <w:t>dichiara di aver adempiuto, all’interno della propria azienda, agli obblighi di sicurezza previsti dal D.</w:t>
      </w:r>
      <w:r w:rsidR="001478C7" w:rsidRPr="00E16D52">
        <w:rPr>
          <w:sz w:val="22"/>
          <w:szCs w:val="22"/>
        </w:rPr>
        <w:t xml:space="preserve"> </w:t>
      </w:r>
      <w:r w:rsidRPr="00E16D52">
        <w:rPr>
          <w:sz w:val="22"/>
          <w:szCs w:val="22"/>
        </w:rPr>
        <w:t>Lgs. 81/2008;</w:t>
      </w:r>
    </w:p>
    <w:p w:rsidR="00490336" w:rsidRPr="00E16D52" w:rsidRDefault="00490336" w:rsidP="00490336">
      <w:pPr>
        <w:pStyle w:val="Paragrafoelenco"/>
        <w:rPr>
          <w:spacing w:val="-2"/>
          <w:sz w:val="22"/>
          <w:szCs w:val="22"/>
        </w:rPr>
      </w:pPr>
    </w:p>
    <w:p w:rsidR="00490336" w:rsidRPr="00E16D52" w:rsidRDefault="00490336" w:rsidP="00743B2B">
      <w:pPr>
        <w:pStyle w:val="Corpodeltesto2"/>
        <w:numPr>
          <w:ilvl w:val="1"/>
          <w:numId w:val="11"/>
        </w:numPr>
        <w:suppressAutoHyphens/>
        <w:spacing w:after="0" w:line="240" w:lineRule="auto"/>
        <w:ind w:left="709" w:right="71"/>
        <w:jc w:val="both"/>
        <w:rPr>
          <w:sz w:val="22"/>
          <w:szCs w:val="22"/>
        </w:rPr>
      </w:pPr>
      <w:r w:rsidRPr="00E16D52">
        <w:rPr>
          <w:sz w:val="22"/>
          <w:szCs w:val="22"/>
        </w:rPr>
        <w:t xml:space="preserve">indica le posizioni previdenziali ed assicurative (I.N.P.S., I.N.A.I.L., Cassa Edile); </w:t>
      </w:r>
    </w:p>
    <w:p w:rsidR="00490336" w:rsidRPr="00E16D52" w:rsidRDefault="00490336" w:rsidP="00490336">
      <w:pPr>
        <w:pStyle w:val="Corpodeltesto2"/>
        <w:suppressAutoHyphens/>
        <w:spacing w:after="0" w:line="240" w:lineRule="auto"/>
        <w:ind w:left="709" w:right="71"/>
        <w:jc w:val="both"/>
        <w:rPr>
          <w:sz w:val="22"/>
          <w:szCs w:val="22"/>
        </w:rPr>
      </w:pPr>
    </w:p>
    <w:p w:rsidR="00490336" w:rsidRPr="00E16D52" w:rsidRDefault="00490336" w:rsidP="00743B2B">
      <w:pPr>
        <w:pStyle w:val="Corpodeltesto2"/>
        <w:numPr>
          <w:ilvl w:val="1"/>
          <w:numId w:val="11"/>
        </w:numPr>
        <w:suppressAutoHyphens/>
        <w:spacing w:after="0" w:line="240" w:lineRule="auto"/>
        <w:ind w:left="709" w:right="71"/>
        <w:jc w:val="both"/>
        <w:rPr>
          <w:sz w:val="22"/>
          <w:szCs w:val="22"/>
        </w:rPr>
      </w:pPr>
      <w:r w:rsidRPr="00E16D52">
        <w:rPr>
          <w:sz w:val="22"/>
          <w:szCs w:val="22"/>
        </w:rPr>
        <w:t>indica il numero di lavoratori impiegati nell’azienda;</w:t>
      </w:r>
    </w:p>
    <w:p w:rsidR="00490336" w:rsidRPr="00E16D52" w:rsidRDefault="00490336" w:rsidP="00490336">
      <w:pPr>
        <w:pStyle w:val="Corpodeltesto2"/>
        <w:suppressAutoHyphens/>
        <w:spacing w:after="0" w:line="240" w:lineRule="auto"/>
        <w:ind w:left="709" w:right="71"/>
        <w:jc w:val="both"/>
        <w:rPr>
          <w:sz w:val="22"/>
          <w:szCs w:val="22"/>
        </w:rPr>
      </w:pPr>
    </w:p>
    <w:p w:rsidR="00490336" w:rsidRPr="00E16D52" w:rsidRDefault="00490336" w:rsidP="00743B2B">
      <w:pPr>
        <w:pStyle w:val="Corpodeltesto2"/>
        <w:numPr>
          <w:ilvl w:val="1"/>
          <w:numId w:val="11"/>
        </w:numPr>
        <w:suppressAutoHyphens/>
        <w:spacing w:after="0" w:line="240" w:lineRule="auto"/>
        <w:ind w:left="709" w:right="71"/>
        <w:jc w:val="both"/>
        <w:rPr>
          <w:sz w:val="22"/>
          <w:szCs w:val="22"/>
        </w:rPr>
      </w:pPr>
      <w:r w:rsidRPr="00E16D52">
        <w:rPr>
          <w:sz w:val="22"/>
          <w:szCs w:val="22"/>
        </w:rPr>
        <w:t>indica il CCNL applicato ai lavoratori dipendenti;</w:t>
      </w:r>
    </w:p>
    <w:p w:rsidR="00490336" w:rsidRPr="00E16D52" w:rsidRDefault="00490336" w:rsidP="00490336">
      <w:pPr>
        <w:pStyle w:val="Corpodeltesto2"/>
        <w:suppressAutoHyphens/>
        <w:spacing w:after="0" w:line="240" w:lineRule="auto"/>
        <w:ind w:left="709" w:right="71"/>
        <w:jc w:val="both"/>
        <w:rPr>
          <w:sz w:val="22"/>
          <w:szCs w:val="22"/>
        </w:rPr>
      </w:pPr>
    </w:p>
    <w:p w:rsidR="00490336" w:rsidRPr="00E16D52" w:rsidRDefault="00490336" w:rsidP="00743B2B">
      <w:pPr>
        <w:pStyle w:val="Corpodeltesto2"/>
        <w:numPr>
          <w:ilvl w:val="1"/>
          <w:numId w:val="11"/>
        </w:numPr>
        <w:suppressAutoHyphens/>
        <w:spacing w:after="0" w:line="240" w:lineRule="auto"/>
        <w:ind w:left="709" w:right="71"/>
        <w:jc w:val="both"/>
        <w:rPr>
          <w:sz w:val="22"/>
          <w:szCs w:val="22"/>
        </w:rPr>
      </w:pPr>
      <w:r w:rsidRPr="00E16D52">
        <w:rPr>
          <w:sz w:val="22"/>
          <w:szCs w:val="22"/>
        </w:rPr>
        <w:t>dichiara che l’impresa è in possesso dell’attestazione, in corso di validità, rilasciata da SOA regolarmente autorizzata per la categoria e classifica necessaria per la partecipazione alla presente gara;</w:t>
      </w:r>
    </w:p>
    <w:p w:rsidR="00490336" w:rsidRPr="00FA05A7" w:rsidRDefault="00490336" w:rsidP="00490336">
      <w:pPr>
        <w:pStyle w:val="Corpodeltesto2"/>
        <w:suppressAutoHyphens/>
        <w:spacing w:after="0" w:line="240" w:lineRule="auto"/>
        <w:ind w:left="709" w:right="71"/>
        <w:jc w:val="both"/>
        <w:rPr>
          <w:sz w:val="22"/>
          <w:szCs w:val="22"/>
          <w:highlight w:val="lightGray"/>
        </w:rPr>
      </w:pPr>
    </w:p>
    <w:p w:rsidR="00490336" w:rsidRPr="00E16D52" w:rsidRDefault="00490336" w:rsidP="00743B2B">
      <w:pPr>
        <w:pStyle w:val="Corpodeltesto2"/>
        <w:numPr>
          <w:ilvl w:val="1"/>
          <w:numId w:val="11"/>
        </w:numPr>
        <w:suppressAutoHyphens/>
        <w:spacing w:after="0"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della disponibilità della mano d'opera necessaria per l'esecuzione dei lavori nonché della disponibilità di attrezzature adeguate all'entità e alla tipologia e categoria dei lavori in appalto;</w:t>
      </w:r>
    </w:p>
    <w:p w:rsidR="00490336" w:rsidRPr="00E16D52" w:rsidRDefault="00490336" w:rsidP="009F67C3">
      <w:pPr>
        <w:rPr>
          <w:spacing w:val="-2"/>
          <w:sz w:val="22"/>
          <w:szCs w:val="22"/>
        </w:rPr>
      </w:pPr>
    </w:p>
    <w:p w:rsidR="00490336" w:rsidRPr="00D747FC" w:rsidRDefault="00490336" w:rsidP="00743B2B">
      <w:pPr>
        <w:pStyle w:val="Corpodeltesto2"/>
        <w:numPr>
          <w:ilvl w:val="1"/>
          <w:numId w:val="11"/>
        </w:numPr>
        <w:suppressAutoHyphens/>
        <w:spacing w:after="0" w:line="240" w:lineRule="auto"/>
        <w:ind w:left="709" w:right="71"/>
        <w:jc w:val="both"/>
        <w:rPr>
          <w:spacing w:val="-2"/>
          <w:sz w:val="22"/>
          <w:szCs w:val="22"/>
        </w:rPr>
      </w:pPr>
      <w:r w:rsidRPr="00E16D52">
        <w:rPr>
          <w:sz w:val="22"/>
          <w:szCs w:val="22"/>
        </w:rPr>
        <w:t>indica le lavorazioni che, ai sensi dell’articolo 105 del D.Lgs. 50/2016, intende subappaltare;</w:t>
      </w:r>
    </w:p>
    <w:p w:rsidR="00D747FC" w:rsidRDefault="00D747FC" w:rsidP="00D747FC">
      <w:pPr>
        <w:pStyle w:val="Paragrafoelenco"/>
        <w:rPr>
          <w:spacing w:val="-2"/>
          <w:sz w:val="22"/>
          <w:szCs w:val="22"/>
        </w:rPr>
      </w:pPr>
    </w:p>
    <w:p w:rsidR="00D747FC" w:rsidRPr="00DB784C" w:rsidRDefault="00D747FC" w:rsidP="00D747FC">
      <w:pPr>
        <w:pStyle w:val="Corpodeltesto2"/>
        <w:numPr>
          <w:ilvl w:val="1"/>
          <w:numId w:val="11"/>
        </w:numPr>
        <w:suppressAutoHyphens/>
        <w:spacing w:line="240" w:lineRule="auto"/>
        <w:ind w:left="709" w:right="74"/>
        <w:jc w:val="both"/>
        <w:rPr>
          <w:spacing w:val="-2"/>
          <w:sz w:val="22"/>
          <w:szCs w:val="22"/>
        </w:rPr>
      </w:pPr>
      <w:r>
        <w:rPr>
          <w:i/>
          <w:sz w:val="22"/>
          <w:szCs w:val="22"/>
        </w:rPr>
        <w:t>(</w:t>
      </w:r>
      <w:r w:rsidRPr="00445E7B">
        <w:rPr>
          <w:i/>
          <w:sz w:val="22"/>
          <w:szCs w:val="22"/>
        </w:rPr>
        <w:t>solo per i consorzi di cui all’art. 45, comma 2, lettera b) e c) del D.Lgs.50/2016</w:t>
      </w:r>
      <w:r w:rsidRPr="00445E7B">
        <w:rPr>
          <w:sz w:val="22"/>
          <w:szCs w:val="22"/>
        </w:rPr>
        <w:t>) dichiara che il consorzio concorre alla presente gara in proprio ovvero indica per quali consorziati;</w:t>
      </w:r>
    </w:p>
    <w:p w:rsidR="00DB784C" w:rsidRDefault="00DB784C" w:rsidP="00DB784C">
      <w:pPr>
        <w:pStyle w:val="Paragrafoelenco"/>
        <w:rPr>
          <w:spacing w:val="-2"/>
          <w:sz w:val="22"/>
          <w:szCs w:val="22"/>
        </w:rPr>
      </w:pPr>
    </w:p>
    <w:p w:rsidR="00DB784C" w:rsidRPr="00445E7B" w:rsidRDefault="00DB784C" w:rsidP="00D747FC">
      <w:pPr>
        <w:pStyle w:val="Corpodeltesto2"/>
        <w:numPr>
          <w:ilvl w:val="1"/>
          <w:numId w:val="11"/>
        </w:numPr>
        <w:suppressAutoHyphens/>
        <w:spacing w:line="240" w:lineRule="auto"/>
        <w:ind w:left="709" w:right="74"/>
        <w:jc w:val="both"/>
        <w:rPr>
          <w:spacing w:val="-2"/>
          <w:sz w:val="22"/>
          <w:szCs w:val="22"/>
        </w:rPr>
      </w:pPr>
      <w:r>
        <w:rPr>
          <w:spacing w:val="-2"/>
          <w:sz w:val="22"/>
          <w:szCs w:val="22"/>
        </w:rPr>
        <w:t>Dichiara la composizione del raggruppamento di tipo verticale.</w:t>
      </w:r>
    </w:p>
    <w:p w:rsidR="00D747FC" w:rsidRPr="00E50AEA" w:rsidRDefault="00D747FC" w:rsidP="00D747FC">
      <w:pPr>
        <w:pStyle w:val="Corpodeltesto2"/>
        <w:suppressAutoHyphens/>
        <w:spacing w:after="0" w:line="240" w:lineRule="auto"/>
        <w:ind w:left="349" w:right="71"/>
        <w:jc w:val="both"/>
        <w:rPr>
          <w:spacing w:val="-2"/>
          <w:sz w:val="22"/>
          <w:szCs w:val="22"/>
        </w:rPr>
      </w:pPr>
    </w:p>
    <w:p w:rsidR="00E50AEA" w:rsidRDefault="00E50AEA" w:rsidP="00E50AEA">
      <w:pPr>
        <w:pStyle w:val="Paragrafoelenco"/>
        <w:rPr>
          <w:spacing w:val="-2"/>
          <w:sz w:val="22"/>
          <w:szCs w:val="22"/>
        </w:rPr>
      </w:pPr>
    </w:p>
    <w:p w:rsidR="004C0B0F" w:rsidRDefault="004C0B0F" w:rsidP="00E50AEA">
      <w:pPr>
        <w:spacing w:after="120"/>
        <w:rPr>
          <w:b/>
        </w:rPr>
      </w:pPr>
    </w:p>
    <w:p w:rsidR="004C0B0F" w:rsidRDefault="004C0B0F" w:rsidP="00E50AEA">
      <w:pPr>
        <w:spacing w:after="120"/>
        <w:rPr>
          <w:b/>
        </w:rPr>
      </w:pPr>
    </w:p>
    <w:p w:rsidR="00E50AEA" w:rsidRPr="00DB784C" w:rsidRDefault="00E50AEA" w:rsidP="00E50AEA">
      <w:pPr>
        <w:spacing w:after="120"/>
        <w:rPr>
          <w:b/>
        </w:rPr>
      </w:pPr>
      <w:r w:rsidRPr="00DB784C">
        <w:rPr>
          <w:b/>
        </w:rPr>
        <w:lastRenderedPageBreak/>
        <w:t xml:space="preserve">N.B. 1 </w:t>
      </w:r>
    </w:p>
    <w:p w:rsidR="00E50AEA" w:rsidRPr="00DB784C" w:rsidRDefault="00E50AEA" w:rsidP="00E50AEA">
      <w:pPr>
        <w:spacing w:after="120"/>
        <w:jc w:val="both"/>
        <w:rPr>
          <w:sz w:val="22"/>
          <w:szCs w:val="22"/>
        </w:rPr>
      </w:pPr>
      <w:r w:rsidRPr="00DB784C">
        <w:rPr>
          <w:sz w:val="22"/>
          <w:szCs w:val="22"/>
        </w:rPr>
        <w:t>In relazione ai motivi di esclusione di cui all’art. 80, comma 5 del D.Lgs. 50/2016, dovranno essere dichiarati tutti gli eventuali provvedimenti esecutivi di natura civile, penale o amministrativa irrogati nei confronti dell’impresa concorrente e nei confronti dei soggetti di cui al comma 3 del citato art. 80 dell’impresa concorrente, in modo da consentire alla stazione ogni prudente apprezzamento in merito alla sussistenza di un ipotesi di “grave illecito professionale” ai sensi dell’art. 80, c. 5, D.Lgs. 50/2016 (si invita alla lettura della Linea Guida Anac n. 6 sull’argomento aggiornata al D.Lgs. 56/2017 approvata con deliberazione del Consiglio dell’ANAC n. 1008 dell’11.10.2017).</w:t>
      </w:r>
    </w:p>
    <w:p w:rsidR="00E50AEA" w:rsidRPr="00DB784C" w:rsidRDefault="00E50AEA" w:rsidP="00E50AEA">
      <w:pPr>
        <w:spacing w:after="120"/>
        <w:jc w:val="both"/>
        <w:rPr>
          <w:sz w:val="22"/>
          <w:szCs w:val="22"/>
        </w:rPr>
      </w:pPr>
      <w:r w:rsidRPr="00DB784C">
        <w:rPr>
          <w:sz w:val="22"/>
          <w:szCs w:val="22"/>
        </w:rPr>
        <w:t>Si devono  ritenere compresi nell'ambito dell'obbligo dichiarativo tutti gli eventi che, benché oggetto di contestazione ed ancora sub iudice, abbiano dato corso ad azioni di risoluzione contrattuale ovvero ad azioni risarcitorie ad iniziativa del committente pubblico, in ragione della commissione di gravi errori nell'esecuzione dell'attività professionale.</w:t>
      </w:r>
    </w:p>
    <w:p w:rsidR="00A6246F" w:rsidRPr="00E16D52" w:rsidRDefault="00A6246F" w:rsidP="00E50AEA">
      <w:pPr>
        <w:pStyle w:val="Corpodeltesto2"/>
        <w:suppressAutoHyphens/>
        <w:spacing w:after="0" w:line="240" w:lineRule="auto"/>
        <w:ind w:left="8789" w:right="71"/>
        <w:rPr>
          <w:sz w:val="22"/>
          <w:szCs w:val="22"/>
        </w:rPr>
      </w:pPr>
    </w:p>
    <w:p w:rsidR="00490336" w:rsidRPr="00E16D52" w:rsidRDefault="00490336" w:rsidP="00661D40">
      <w:pPr>
        <w:rPr>
          <w:sz w:val="22"/>
          <w:szCs w:val="22"/>
        </w:rPr>
      </w:pPr>
    </w:p>
    <w:p w:rsidR="007060D6" w:rsidRPr="00E16D52" w:rsidRDefault="007060D6" w:rsidP="00743B2B">
      <w:pPr>
        <w:pStyle w:val="Corpodeltesto2"/>
        <w:numPr>
          <w:ilvl w:val="0"/>
          <w:numId w:val="13"/>
        </w:numPr>
        <w:suppressAutoHyphens/>
        <w:spacing w:after="0" w:line="240" w:lineRule="auto"/>
        <w:ind w:right="71"/>
        <w:jc w:val="both"/>
        <w:rPr>
          <w:spacing w:val="-2"/>
          <w:sz w:val="22"/>
          <w:szCs w:val="22"/>
        </w:rPr>
      </w:pPr>
      <w:r w:rsidRPr="00DB784C">
        <w:rPr>
          <w:b/>
          <w:spacing w:val="-2"/>
          <w:sz w:val="22"/>
          <w:szCs w:val="22"/>
        </w:rPr>
        <w:t>Dichiarazione sostitutiva</w:t>
      </w:r>
      <w:r w:rsidRPr="00E16D52">
        <w:rPr>
          <w:spacing w:val="-2"/>
          <w:sz w:val="22"/>
          <w:szCs w:val="22"/>
        </w:rPr>
        <w:t>, sulla base dell’</w:t>
      </w:r>
      <w:r w:rsidRPr="00DB784C">
        <w:rPr>
          <w:b/>
          <w:spacing w:val="-2"/>
          <w:sz w:val="22"/>
          <w:szCs w:val="22"/>
        </w:rPr>
        <w:t>ALLEGATO 2</w:t>
      </w:r>
      <w:r w:rsidRPr="00E16D52">
        <w:rPr>
          <w:spacing w:val="-2"/>
          <w:sz w:val="22"/>
          <w:szCs w:val="22"/>
        </w:rPr>
        <w:t>, circa</w:t>
      </w:r>
      <w:r w:rsidRPr="00E16D52">
        <w:rPr>
          <w:sz w:val="22"/>
          <w:szCs w:val="22"/>
        </w:rPr>
        <w:t xml:space="preserve"> l’inesistenza delle situazioni indicate all’art. 80, commi 1 e 2 del </w:t>
      </w:r>
      <w:r w:rsidRPr="00E16D52">
        <w:rPr>
          <w:spacing w:val="-2"/>
          <w:sz w:val="22"/>
          <w:szCs w:val="22"/>
        </w:rPr>
        <w:t>D.</w:t>
      </w:r>
      <w:r w:rsidR="008E7B4C" w:rsidRPr="00E16D52">
        <w:rPr>
          <w:spacing w:val="-2"/>
          <w:sz w:val="22"/>
          <w:szCs w:val="22"/>
        </w:rPr>
        <w:t xml:space="preserve"> </w:t>
      </w:r>
      <w:r w:rsidRPr="00E16D52">
        <w:rPr>
          <w:spacing w:val="-2"/>
          <w:sz w:val="22"/>
          <w:szCs w:val="22"/>
        </w:rPr>
        <w:t>Lgs. 50/201</w:t>
      </w:r>
      <w:r w:rsidR="00C332CC" w:rsidRPr="00E16D52">
        <w:rPr>
          <w:spacing w:val="-2"/>
          <w:sz w:val="22"/>
          <w:szCs w:val="22"/>
        </w:rPr>
        <w:t xml:space="preserve">6 </w:t>
      </w:r>
      <w:r w:rsidRPr="00E16D52">
        <w:rPr>
          <w:spacing w:val="-2"/>
          <w:sz w:val="22"/>
          <w:szCs w:val="22"/>
        </w:rPr>
        <w:t>resa dai seguenti soggetti:</w:t>
      </w:r>
    </w:p>
    <w:p w:rsidR="007060D6" w:rsidRPr="00E16D52" w:rsidRDefault="007060D6" w:rsidP="007060D6">
      <w:pPr>
        <w:pStyle w:val="Corpodeltesto2"/>
        <w:suppressAutoHyphens/>
        <w:spacing w:after="0" w:line="240" w:lineRule="auto"/>
        <w:ind w:left="375" w:right="71"/>
        <w:jc w:val="both"/>
        <w:rPr>
          <w:spacing w:val="-2"/>
          <w:sz w:val="22"/>
          <w:szCs w:val="22"/>
        </w:rPr>
      </w:pPr>
    </w:p>
    <w:p w:rsidR="007060D6" w:rsidRPr="00E16D52" w:rsidRDefault="007060D6" w:rsidP="00743B2B">
      <w:pPr>
        <w:pStyle w:val="Corpodeltesto2"/>
        <w:numPr>
          <w:ilvl w:val="0"/>
          <w:numId w:val="9"/>
        </w:numPr>
        <w:suppressAutoHyphens/>
        <w:spacing w:after="0" w:line="240" w:lineRule="auto"/>
        <w:ind w:left="709" w:right="71" w:hanging="283"/>
        <w:jc w:val="both"/>
        <w:rPr>
          <w:sz w:val="22"/>
          <w:szCs w:val="22"/>
        </w:rPr>
      </w:pPr>
      <w:r w:rsidRPr="00E16D52">
        <w:rPr>
          <w:sz w:val="22"/>
          <w:szCs w:val="22"/>
        </w:rPr>
        <w:t>titolare, direttore tecnico, se si tratta di impresa individuale;</w:t>
      </w:r>
    </w:p>
    <w:p w:rsidR="007060D6" w:rsidRPr="00E16D52" w:rsidRDefault="007060D6" w:rsidP="00743B2B">
      <w:pPr>
        <w:pStyle w:val="Corpodeltesto2"/>
        <w:numPr>
          <w:ilvl w:val="0"/>
          <w:numId w:val="9"/>
        </w:numPr>
        <w:suppressAutoHyphens/>
        <w:spacing w:after="0" w:line="240" w:lineRule="auto"/>
        <w:ind w:left="709" w:right="71" w:hanging="283"/>
        <w:jc w:val="both"/>
        <w:rPr>
          <w:sz w:val="22"/>
          <w:szCs w:val="22"/>
        </w:rPr>
      </w:pPr>
      <w:r w:rsidRPr="00E16D52">
        <w:rPr>
          <w:sz w:val="22"/>
          <w:szCs w:val="22"/>
        </w:rPr>
        <w:t>tutti i Soci, direttore tecnico, se si tratta di società in nome collettivo;</w:t>
      </w:r>
    </w:p>
    <w:p w:rsidR="007060D6" w:rsidRPr="00E16D52" w:rsidRDefault="007060D6" w:rsidP="00743B2B">
      <w:pPr>
        <w:pStyle w:val="Corpodeltesto2"/>
        <w:numPr>
          <w:ilvl w:val="0"/>
          <w:numId w:val="9"/>
        </w:numPr>
        <w:suppressAutoHyphens/>
        <w:spacing w:after="0"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743B2B">
      <w:pPr>
        <w:pStyle w:val="Corpodeltesto2"/>
        <w:numPr>
          <w:ilvl w:val="0"/>
          <w:numId w:val="9"/>
        </w:numPr>
        <w:suppressAutoHyphens/>
        <w:spacing w:after="0"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 xml:space="preserve">o il socio unico persona fisica, </w:t>
      </w:r>
      <w:r w:rsidRPr="007A2768">
        <w:rPr>
          <w:b/>
          <w:bCs/>
          <w:sz w:val="22"/>
          <w:szCs w:val="22"/>
        </w:rPr>
        <w:t xml:space="preserve">ovvero il socio di maggioranza in caso </w:t>
      </w:r>
      <w:r w:rsidR="008C00E3" w:rsidRPr="007A2768">
        <w:rPr>
          <w:b/>
          <w:sz w:val="22"/>
          <w:szCs w:val="22"/>
        </w:rPr>
        <w:t>di società con un numero di soci pari o inferiore a quattro</w:t>
      </w:r>
      <w:r w:rsidRPr="00E16D52">
        <w:rPr>
          <w:bCs/>
          <w:sz w:val="22"/>
          <w:szCs w:val="22"/>
        </w:rPr>
        <w:t>,</w:t>
      </w:r>
      <w:r w:rsidRPr="00E16D52">
        <w:rPr>
          <w:sz w:val="22"/>
          <w:szCs w:val="22"/>
        </w:rPr>
        <w:t xml:space="preserve"> se si tratta di altro tipo di società o consorzio</w:t>
      </w:r>
      <w:r w:rsidR="00A12E2B" w:rsidRPr="00E16D52">
        <w:rPr>
          <w:sz w:val="22"/>
          <w:szCs w:val="22"/>
        </w:rPr>
        <w:t>;</w:t>
      </w:r>
    </w:p>
    <w:p w:rsidR="00A12E2B" w:rsidRPr="00E16D52" w:rsidRDefault="00A12E2B" w:rsidP="00743B2B">
      <w:pPr>
        <w:pStyle w:val="Corpodeltesto2"/>
        <w:numPr>
          <w:ilvl w:val="0"/>
          <w:numId w:val="9"/>
        </w:numPr>
        <w:suppressAutoHyphens/>
        <w:spacing w:after="0"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A12E2B" w:rsidRPr="00E16D52" w:rsidRDefault="00A12E2B" w:rsidP="00A12E2B">
      <w:pPr>
        <w:pStyle w:val="Corpodeltesto2"/>
        <w:suppressAutoHyphens/>
        <w:spacing w:after="0" w:line="240" w:lineRule="auto"/>
        <w:ind w:left="709" w:right="71"/>
        <w:jc w:val="both"/>
        <w:rPr>
          <w:spacing w:val="-2"/>
          <w:sz w:val="22"/>
          <w:szCs w:val="22"/>
        </w:rPr>
      </w:pPr>
    </w:p>
    <w:p w:rsidR="005829EF" w:rsidRPr="00E16D52" w:rsidRDefault="005829EF" w:rsidP="005829EF">
      <w:pPr>
        <w:pStyle w:val="Corpodeltesto2"/>
        <w:suppressAutoHyphens/>
        <w:spacing w:after="0" w:line="240" w:lineRule="auto"/>
        <w:ind w:left="426" w:right="71"/>
        <w:jc w:val="both"/>
        <w:rPr>
          <w:spacing w:val="-2"/>
          <w:sz w:val="22"/>
          <w:szCs w:val="22"/>
        </w:rPr>
      </w:pPr>
    </w:p>
    <w:p w:rsidR="005829EF" w:rsidRPr="00E16D52" w:rsidRDefault="00CC563A" w:rsidP="00CC563A">
      <w:pPr>
        <w:ind w:left="426"/>
        <w:jc w:val="both"/>
        <w:rPr>
          <w:b/>
          <w:sz w:val="22"/>
          <w:szCs w:val="22"/>
        </w:rPr>
      </w:pPr>
      <w:r w:rsidRPr="00E16D52">
        <w:rPr>
          <w:b/>
          <w:sz w:val="22"/>
          <w:szCs w:val="22"/>
        </w:rPr>
        <w:t>N.B.</w:t>
      </w:r>
      <w:r w:rsidR="00531922" w:rsidRPr="00E16D52">
        <w:rPr>
          <w:b/>
          <w:sz w:val="22"/>
          <w:szCs w:val="22"/>
        </w:rPr>
        <w:t xml:space="preserve"> </w:t>
      </w:r>
      <w:r w:rsidR="00903788" w:rsidRPr="00E16D52">
        <w:rPr>
          <w:b/>
          <w:sz w:val="22"/>
          <w:szCs w:val="22"/>
        </w:rPr>
        <w:t>1</w:t>
      </w:r>
    </w:p>
    <w:p w:rsidR="00CC563A" w:rsidRPr="00DB784C" w:rsidRDefault="00CC563A" w:rsidP="00CC563A">
      <w:pPr>
        <w:ind w:left="426"/>
        <w:jc w:val="both"/>
        <w:rPr>
          <w:sz w:val="22"/>
          <w:szCs w:val="22"/>
        </w:rPr>
      </w:pPr>
      <w:r w:rsidRPr="00DB784C">
        <w:rPr>
          <w:sz w:val="22"/>
          <w:szCs w:val="22"/>
        </w:rPr>
        <w:t>L’espressione “socio di maggioranza” di cui all’art. 80, comma 3, del D.Lgs. 50/2016 si intende riferita, oltre che al socio titolare di più del 50% del capitale sociale, anche ai due soci titolari ciascuno del 50% del capitale o, se i soci sono tre, al socio titolare del 50%.</w:t>
      </w:r>
    </w:p>
    <w:p w:rsidR="005829EF" w:rsidRPr="00E16D52" w:rsidRDefault="005829EF" w:rsidP="00CC563A">
      <w:pPr>
        <w:ind w:left="426"/>
        <w:jc w:val="both"/>
        <w:rPr>
          <w:b/>
          <w:sz w:val="22"/>
          <w:szCs w:val="22"/>
        </w:rPr>
      </w:pPr>
    </w:p>
    <w:p w:rsidR="00903788" w:rsidRPr="00E16D52" w:rsidRDefault="00CC563A" w:rsidP="00CC563A">
      <w:pPr>
        <w:ind w:left="426"/>
        <w:jc w:val="both"/>
        <w:rPr>
          <w:b/>
          <w:sz w:val="22"/>
          <w:szCs w:val="22"/>
        </w:rPr>
      </w:pPr>
      <w:r w:rsidRPr="00E16D52">
        <w:rPr>
          <w:b/>
          <w:sz w:val="22"/>
          <w:szCs w:val="22"/>
        </w:rPr>
        <w:t>N.B.</w:t>
      </w:r>
      <w:r w:rsidR="00903788" w:rsidRPr="00E16D52">
        <w:rPr>
          <w:b/>
          <w:sz w:val="22"/>
          <w:szCs w:val="22"/>
        </w:rPr>
        <w:t xml:space="preserve"> 2</w:t>
      </w:r>
    </w:p>
    <w:p w:rsidR="00CC563A" w:rsidRPr="00DB784C" w:rsidRDefault="00CC563A" w:rsidP="00CC563A">
      <w:pPr>
        <w:ind w:left="426"/>
        <w:jc w:val="both"/>
        <w:rPr>
          <w:sz w:val="22"/>
          <w:szCs w:val="22"/>
        </w:rPr>
      </w:pPr>
      <w:r w:rsidRPr="00DB784C">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d.P.R. 28 dicembre 2000, n. 445, con indicazione nominativa dei soggetti per i quali la dichiarazione è rilasciata e compilando gli appositi spazi. Detta dichiarazione può essere resa utilizzando l’apposito </w:t>
      </w:r>
      <w:r w:rsidR="008E2B4C" w:rsidRPr="00DB784C">
        <w:rPr>
          <w:bCs/>
          <w:sz w:val="22"/>
          <w:szCs w:val="22"/>
        </w:rPr>
        <w:t xml:space="preserve">ALLEGATO </w:t>
      </w:r>
      <w:r w:rsidRPr="00DB784C">
        <w:rPr>
          <w:bCs/>
          <w:sz w:val="22"/>
          <w:szCs w:val="22"/>
        </w:rPr>
        <w:t>2</w:t>
      </w:r>
      <w:r w:rsidRPr="00DB784C">
        <w:rPr>
          <w:sz w:val="22"/>
          <w:szCs w:val="22"/>
        </w:rPr>
        <w:t>.</w:t>
      </w:r>
    </w:p>
    <w:p w:rsidR="00A12E2B" w:rsidRPr="00E16D52" w:rsidRDefault="00A12E2B" w:rsidP="00CC563A">
      <w:pPr>
        <w:ind w:left="426"/>
        <w:jc w:val="both"/>
        <w:rPr>
          <w:b/>
          <w:sz w:val="22"/>
          <w:szCs w:val="22"/>
        </w:rPr>
      </w:pPr>
    </w:p>
    <w:p w:rsidR="00A12E2B" w:rsidRPr="00E16D52" w:rsidRDefault="00A12E2B" w:rsidP="00A12E2B">
      <w:pPr>
        <w:ind w:left="426"/>
        <w:jc w:val="both"/>
        <w:rPr>
          <w:b/>
          <w:sz w:val="22"/>
          <w:szCs w:val="22"/>
        </w:rPr>
      </w:pPr>
      <w:r w:rsidRPr="00E16D52">
        <w:rPr>
          <w:b/>
          <w:sz w:val="22"/>
          <w:szCs w:val="22"/>
        </w:rPr>
        <w:t>N.B.</w:t>
      </w:r>
      <w:r w:rsidR="00531922" w:rsidRPr="00E16D52">
        <w:rPr>
          <w:b/>
          <w:sz w:val="22"/>
          <w:szCs w:val="22"/>
        </w:rPr>
        <w:t xml:space="preserve"> </w:t>
      </w:r>
      <w:r w:rsidRPr="00E16D52">
        <w:rPr>
          <w:b/>
          <w:sz w:val="22"/>
          <w:szCs w:val="22"/>
        </w:rPr>
        <w:t>3</w:t>
      </w:r>
    </w:p>
    <w:p w:rsidR="00A12E2B" w:rsidRPr="00DB784C" w:rsidRDefault="00A12E2B" w:rsidP="00A12E2B">
      <w:pPr>
        <w:ind w:left="426"/>
        <w:jc w:val="both"/>
        <w:rPr>
          <w:sz w:val="22"/>
          <w:szCs w:val="22"/>
        </w:rPr>
      </w:pPr>
      <w:r w:rsidRPr="00DB784C">
        <w:rPr>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condotta penalmente sanzionata. </w:t>
      </w:r>
    </w:p>
    <w:p w:rsidR="00A12E2B" w:rsidRPr="00E16D52" w:rsidRDefault="00A12E2B" w:rsidP="00CC563A">
      <w:pPr>
        <w:ind w:left="426"/>
        <w:jc w:val="both"/>
        <w:rPr>
          <w:b/>
          <w:sz w:val="22"/>
          <w:szCs w:val="22"/>
        </w:rPr>
      </w:pPr>
    </w:p>
    <w:p w:rsidR="00E50AEA" w:rsidRDefault="00E50AEA" w:rsidP="002B70A4">
      <w:pPr>
        <w:ind w:left="426"/>
        <w:jc w:val="both"/>
        <w:rPr>
          <w:b/>
          <w:sz w:val="22"/>
          <w:szCs w:val="22"/>
        </w:rPr>
      </w:pPr>
      <w:r w:rsidRPr="00E16D52">
        <w:rPr>
          <w:b/>
          <w:sz w:val="22"/>
          <w:szCs w:val="22"/>
        </w:rPr>
        <w:t xml:space="preserve">N.B. </w:t>
      </w:r>
      <w:r>
        <w:rPr>
          <w:b/>
          <w:sz w:val="22"/>
          <w:szCs w:val="22"/>
        </w:rPr>
        <w:t>4</w:t>
      </w:r>
    </w:p>
    <w:p w:rsidR="00E50AEA" w:rsidRPr="00DB784C" w:rsidRDefault="00E50AEA" w:rsidP="00E50AEA">
      <w:pPr>
        <w:ind w:left="426"/>
        <w:jc w:val="both"/>
        <w:rPr>
          <w:sz w:val="22"/>
          <w:szCs w:val="22"/>
        </w:rPr>
      </w:pPr>
      <w:r w:rsidRPr="00DB784C">
        <w:rPr>
          <w:sz w:val="22"/>
          <w:szCs w:val="22"/>
        </w:rPr>
        <w:t>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rsidR="005829EF" w:rsidRDefault="005829EF" w:rsidP="00CC563A">
      <w:pPr>
        <w:ind w:left="426"/>
        <w:jc w:val="both"/>
        <w:rPr>
          <w:b/>
          <w:sz w:val="22"/>
          <w:szCs w:val="22"/>
        </w:rPr>
      </w:pPr>
    </w:p>
    <w:p w:rsidR="00E50AEA" w:rsidRPr="00E16D52" w:rsidRDefault="00E50AEA" w:rsidP="00CC563A">
      <w:pPr>
        <w:ind w:left="426"/>
        <w:jc w:val="both"/>
        <w:rPr>
          <w:b/>
          <w:sz w:val="22"/>
          <w:szCs w:val="22"/>
        </w:rPr>
      </w:pPr>
    </w:p>
    <w:p w:rsidR="007060D6" w:rsidRPr="00E16D52" w:rsidRDefault="007060D6" w:rsidP="00743B2B">
      <w:pPr>
        <w:pStyle w:val="Corpodeltesto2"/>
        <w:numPr>
          <w:ilvl w:val="0"/>
          <w:numId w:val="13"/>
        </w:numPr>
        <w:tabs>
          <w:tab w:val="left" w:pos="8496"/>
        </w:tabs>
        <w:suppressAutoHyphens/>
        <w:spacing w:after="0" w:line="240" w:lineRule="auto"/>
        <w:ind w:left="375" w:right="71" w:hanging="375"/>
        <w:jc w:val="both"/>
        <w:rPr>
          <w:spacing w:val="-2"/>
          <w:sz w:val="22"/>
          <w:szCs w:val="22"/>
        </w:rPr>
      </w:pPr>
      <w:r w:rsidRPr="00DB784C">
        <w:rPr>
          <w:b/>
          <w:sz w:val="22"/>
          <w:szCs w:val="22"/>
        </w:rPr>
        <w:t>Dichiarazione sostitutiva</w:t>
      </w:r>
      <w:r w:rsidRPr="00E16D52">
        <w:rPr>
          <w:sz w:val="22"/>
          <w:szCs w:val="22"/>
        </w:rPr>
        <w:t xml:space="preserve"> di atto notorio del Legale Rappresentante dalla quale risulti che nell’anno antecedente la data della lettera di invito non sono cessati dalla carica i soggetti elencati al precedente punto 2 (</w:t>
      </w:r>
      <w:r w:rsidRPr="00DB784C">
        <w:rPr>
          <w:b/>
          <w:sz w:val="22"/>
          <w:szCs w:val="22"/>
        </w:rPr>
        <w:t>ALLEGATO 3</w:t>
      </w:r>
      <w:r w:rsidRPr="00E16D52">
        <w:rPr>
          <w:sz w:val="22"/>
          <w:szCs w:val="22"/>
        </w:rPr>
        <w:t xml:space="preserve">); </w:t>
      </w:r>
    </w:p>
    <w:p w:rsidR="007060D6" w:rsidRPr="00E16D52" w:rsidRDefault="007060D6" w:rsidP="007060D6">
      <w:pPr>
        <w:pStyle w:val="Corpodeltesto2"/>
        <w:tabs>
          <w:tab w:val="left" w:pos="8496"/>
        </w:tabs>
        <w:suppressAutoHyphens/>
        <w:spacing w:after="0" w:line="240" w:lineRule="auto"/>
        <w:ind w:left="375" w:right="71"/>
        <w:jc w:val="both"/>
        <w:rPr>
          <w:spacing w:val="-2"/>
          <w:sz w:val="22"/>
          <w:szCs w:val="22"/>
        </w:rPr>
      </w:pPr>
    </w:p>
    <w:p w:rsidR="007060D6" w:rsidRDefault="007060D6" w:rsidP="00545A11">
      <w:pPr>
        <w:pStyle w:val="Corpodeltesto"/>
        <w:ind w:left="375"/>
        <w:jc w:val="both"/>
        <w:rPr>
          <w:sz w:val="22"/>
          <w:szCs w:val="22"/>
        </w:rPr>
      </w:pPr>
      <w:r w:rsidRPr="00DB784C">
        <w:rPr>
          <w:sz w:val="22"/>
          <w:szCs w:val="22"/>
        </w:rPr>
        <w:lastRenderedPageBreak/>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DB784C">
        <w:rPr>
          <w:sz w:val="22"/>
          <w:szCs w:val="22"/>
        </w:rPr>
        <w:t>,</w:t>
      </w:r>
      <w:r w:rsidR="001D247C" w:rsidRPr="00DB784C">
        <w:rPr>
          <w:sz w:val="22"/>
          <w:szCs w:val="22"/>
        </w:rPr>
        <w:t xml:space="preserve"> ivi compresi institori e procuratori,</w:t>
      </w:r>
      <w:r w:rsidR="00C332CC" w:rsidRPr="00DB784C">
        <w:rPr>
          <w:sz w:val="22"/>
          <w:szCs w:val="22"/>
        </w:rPr>
        <w:t xml:space="preserve"> di direzione e di controllo </w:t>
      </w:r>
      <w:r w:rsidRPr="00DB784C">
        <w:rPr>
          <w:sz w:val="22"/>
          <w:szCs w:val="22"/>
        </w:rPr>
        <w:t xml:space="preserve"> e dei direttori tecnici, se previsti, che hanno operato presso la società cedente, incorporata o le società fusesi, ovvero che sono cessati dalla relativa carica</w:t>
      </w:r>
      <w:r w:rsidR="00C31D72" w:rsidRPr="00DB784C">
        <w:rPr>
          <w:sz w:val="22"/>
          <w:szCs w:val="22"/>
        </w:rPr>
        <w:t>.</w:t>
      </w:r>
    </w:p>
    <w:p w:rsidR="00DB784C" w:rsidRPr="00DB784C" w:rsidRDefault="00DB784C" w:rsidP="00545A11">
      <w:pPr>
        <w:pStyle w:val="Corpodeltesto"/>
        <w:ind w:left="375"/>
        <w:jc w:val="both"/>
        <w:rPr>
          <w:b/>
          <w:sz w:val="22"/>
          <w:szCs w:val="22"/>
          <w:u w:val="single"/>
        </w:rPr>
      </w:pPr>
      <w:r w:rsidRPr="00DB784C">
        <w:rPr>
          <w:b/>
          <w:sz w:val="22"/>
          <w:szCs w:val="22"/>
          <w:u w:val="single"/>
        </w:rPr>
        <w:t>In caso di RTI l’istanza e le dichiarazioni di cui agli allegati 1, 2 e 3 devono essere rese da tutti gli operatori economici componenti il raggruppamento temporaneo di imprese.</w:t>
      </w:r>
    </w:p>
    <w:p w:rsidR="00545A11" w:rsidRPr="00445E7B" w:rsidRDefault="00545A11" w:rsidP="00545A11">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445E7B">
        <w:rPr>
          <w:bCs/>
          <w:i/>
          <w:sz w:val="22"/>
          <w:szCs w:val="22"/>
        </w:rPr>
        <w:t xml:space="preserve">(nel caso di consorzi di cui </w:t>
      </w:r>
      <w:r w:rsidRPr="00445E7B">
        <w:rPr>
          <w:i/>
          <w:sz w:val="22"/>
          <w:szCs w:val="22"/>
        </w:rPr>
        <w:t>all’articolo 45, comma 2, lettera b) e c) del D.Lgs. 505/2016)</w:t>
      </w:r>
    </w:p>
    <w:p w:rsidR="00545A11" w:rsidRPr="00A37E04" w:rsidRDefault="00545A11" w:rsidP="00545A11">
      <w:pPr>
        <w:pStyle w:val="Corpodeltesto2"/>
        <w:tabs>
          <w:tab w:val="left" w:pos="8496"/>
        </w:tabs>
        <w:suppressAutoHyphens/>
        <w:spacing w:line="240" w:lineRule="auto"/>
        <w:ind w:left="375" w:right="71"/>
        <w:jc w:val="both"/>
        <w:rPr>
          <w:rFonts w:eastAsia="Calibri"/>
          <w:bCs/>
          <w:sz w:val="22"/>
          <w:szCs w:val="22"/>
        </w:rPr>
      </w:pPr>
      <w:r w:rsidRPr="00445E7B">
        <w:rPr>
          <w:rFonts w:eastAsia="Calibri"/>
          <w:bCs/>
          <w:sz w:val="22"/>
          <w:szCs w:val="22"/>
        </w:rPr>
        <w:t>Il/I soggetto/i esecutore/i indicato</w:t>
      </w:r>
      <w:r w:rsidRPr="00A37E04">
        <w:rPr>
          <w:rFonts w:eastAsia="Calibri"/>
          <w:bCs/>
          <w:sz w:val="22"/>
          <w:szCs w:val="22"/>
        </w:rPr>
        <w:t>/i in sede di domanda di partecipazione alla procedura di gara, deve/devono  presentare:</w:t>
      </w:r>
    </w:p>
    <w:p w:rsidR="00545A11" w:rsidRPr="008B06BB" w:rsidRDefault="00545A11" w:rsidP="00545A11">
      <w:pPr>
        <w:pStyle w:val="Corpodeltesto2"/>
        <w:tabs>
          <w:tab w:val="left" w:pos="8496"/>
        </w:tabs>
        <w:suppressAutoHyphens/>
        <w:spacing w:line="240" w:lineRule="auto"/>
        <w:ind w:left="375" w:right="71"/>
        <w:jc w:val="both"/>
        <w:rPr>
          <w:sz w:val="22"/>
          <w:szCs w:val="22"/>
        </w:rPr>
      </w:pPr>
      <w:r w:rsidRPr="00A37E04">
        <w:rPr>
          <w:rFonts w:eastAsia="Calibri"/>
          <w:bCs/>
          <w:sz w:val="22"/>
          <w:szCs w:val="22"/>
        </w:rPr>
        <w:t>4.1)</w:t>
      </w:r>
      <w:r w:rsidRPr="007200A9">
        <w:rPr>
          <w:rFonts w:eastAsia="Calibri"/>
          <w:b/>
          <w:bCs/>
          <w:sz w:val="22"/>
          <w:szCs w:val="22"/>
        </w:rPr>
        <w:t xml:space="preserve"> </w:t>
      </w:r>
      <w:r w:rsidRPr="00DB784C">
        <w:rPr>
          <w:rFonts w:eastAsia="Calibri"/>
          <w:b/>
          <w:bCs/>
          <w:sz w:val="22"/>
          <w:szCs w:val="22"/>
        </w:rPr>
        <w:t>la dichiarazione sostitutiva</w:t>
      </w:r>
      <w:r w:rsidRPr="008B06BB">
        <w:rPr>
          <w:rFonts w:eastAsia="Calibri"/>
          <w:bCs/>
          <w:sz w:val="22"/>
          <w:szCs w:val="22"/>
        </w:rPr>
        <w:t xml:space="preserve">, ai sensi del D.P.R. 445/2000, </w:t>
      </w:r>
      <w:r w:rsidRPr="008B06BB">
        <w:rPr>
          <w:rFonts w:eastAsia="Calibri"/>
          <w:bCs/>
          <w:sz w:val="22"/>
          <w:szCs w:val="22"/>
          <w:u w:val="single"/>
        </w:rPr>
        <w:t xml:space="preserve">redatta secondo il modello </w:t>
      </w:r>
      <w:r w:rsidRPr="00B85402">
        <w:rPr>
          <w:rFonts w:eastAsia="Calibri"/>
          <w:b/>
          <w:bCs/>
          <w:sz w:val="22"/>
          <w:szCs w:val="22"/>
          <w:u w:val="single"/>
        </w:rPr>
        <w:t>ALLEGATO 1BIS</w:t>
      </w:r>
      <w:r w:rsidRPr="008B06BB">
        <w:rPr>
          <w:rFonts w:eastAsia="Calibri"/>
          <w:bCs/>
          <w:sz w:val="22"/>
          <w:szCs w:val="22"/>
        </w:rPr>
        <w:t xml:space="preserve">, a firma del titolare/legale rappresentante/procuratore </w:t>
      </w:r>
      <w:r w:rsidRPr="008B06BB">
        <w:rPr>
          <w:rFonts w:eastAsia="Calibri"/>
          <w:sz w:val="22"/>
          <w:szCs w:val="22"/>
        </w:rPr>
        <w:t>unitamente alla fotocopia del documento di identità del sottoscrittore (e della procura nel caso il sottoscrittore sia un procuratore);</w:t>
      </w:r>
    </w:p>
    <w:p w:rsidR="00545A11" w:rsidRPr="008B06BB" w:rsidRDefault="00545A11" w:rsidP="00545A11">
      <w:pPr>
        <w:pStyle w:val="Corpodeltesto2"/>
        <w:tabs>
          <w:tab w:val="left" w:pos="8496"/>
        </w:tabs>
        <w:suppressAutoHyphens/>
        <w:spacing w:line="240" w:lineRule="auto"/>
        <w:ind w:left="375" w:right="71"/>
        <w:jc w:val="both"/>
        <w:rPr>
          <w:sz w:val="22"/>
          <w:szCs w:val="22"/>
        </w:rPr>
      </w:pPr>
      <w:r w:rsidRPr="008B06BB">
        <w:rPr>
          <w:rFonts w:eastAsia="Calibri"/>
          <w:bCs/>
          <w:sz w:val="22"/>
          <w:szCs w:val="22"/>
        </w:rPr>
        <w:t xml:space="preserve">4.2) </w:t>
      </w:r>
      <w:r w:rsidRPr="00DB784C">
        <w:rPr>
          <w:rFonts w:eastAsia="Calibri"/>
          <w:b/>
          <w:bCs/>
          <w:sz w:val="22"/>
          <w:szCs w:val="22"/>
        </w:rPr>
        <w:t>dichiarazione</w:t>
      </w:r>
      <w:r w:rsidRPr="008B06BB">
        <w:rPr>
          <w:rFonts w:eastAsia="Calibri"/>
          <w:bCs/>
          <w:sz w:val="22"/>
          <w:szCs w:val="22"/>
        </w:rPr>
        <w:t xml:space="preserve"> di cui al precedente punto 2)</w:t>
      </w:r>
      <w:r w:rsidR="00DB784C">
        <w:rPr>
          <w:rFonts w:eastAsia="Calibri"/>
          <w:bCs/>
          <w:sz w:val="22"/>
          <w:szCs w:val="22"/>
        </w:rPr>
        <w:t xml:space="preserve"> (</w:t>
      </w:r>
      <w:r w:rsidR="00DB784C" w:rsidRPr="00DB784C">
        <w:rPr>
          <w:rFonts w:eastAsia="Calibri"/>
          <w:b/>
          <w:bCs/>
          <w:sz w:val="22"/>
          <w:szCs w:val="22"/>
        </w:rPr>
        <w:t>ALLEGATO 2</w:t>
      </w:r>
      <w:r w:rsidR="00DB784C">
        <w:rPr>
          <w:rFonts w:eastAsia="Calibri"/>
          <w:bCs/>
          <w:sz w:val="22"/>
          <w:szCs w:val="22"/>
        </w:rPr>
        <w:t>)</w:t>
      </w:r>
      <w:r w:rsidRPr="008B06BB">
        <w:rPr>
          <w:rFonts w:eastAsia="Calibri"/>
          <w:bCs/>
          <w:sz w:val="22"/>
          <w:szCs w:val="22"/>
        </w:rPr>
        <w:t>;</w:t>
      </w:r>
    </w:p>
    <w:p w:rsidR="00545A11" w:rsidRPr="008B06BB" w:rsidRDefault="00545A11" w:rsidP="00545A11">
      <w:pPr>
        <w:pStyle w:val="Corpodeltesto2"/>
        <w:tabs>
          <w:tab w:val="left" w:pos="8496"/>
        </w:tabs>
        <w:suppressAutoHyphens/>
        <w:spacing w:line="240" w:lineRule="auto"/>
        <w:ind w:left="375" w:right="71"/>
        <w:jc w:val="both"/>
        <w:rPr>
          <w:rFonts w:eastAsia="Calibri"/>
          <w:bCs/>
          <w:sz w:val="22"/>
          <w:szCs w:val="22"/>
        </w:rPr>
      </w:pPr>
      <w:r w:rsidRPr="008B06BB">
        <w:rPr>
          <w:rFonts w:eastAsia="Calibri"/>
          <w:bCs/>
          <w:sz w:val="22"/>
          <w:szCs w:val="22"/>
        </w:rPr>
        <w:t xml:space="preserve">4.3) </w:t>
      </w:r>
      <w:r w:rsidRPr="00DB784C">
        <w:rPr>
          <w:rFonts w:eastAsia="Calibri"/>
          <w:b/>
          <w:bCs/>
          <w:sz w:val="22"/>
          <w:szCs w:val="22"/>
        </w:rPr>
        <w:t>dichiarazione</w:t>
      </w:r>
      <w:r w:rsidRPr="008B06BB">
        <w:rPr>
          <w:rFonts w:eastAsia="Calibri"/>
          <w:bCs/>
          <w:sz w:val="22"/>
          <w:szCs w:val="22"/>
        </w:rPr>
        <w:t xml:space="preserve"> di cui al precedente punto 3)</w:t>
      </w:r>
      <w:r w:rsidR="00DB784C">
        <w:rPr>
          <w:rFonts w:eastAsia="Calibri"/>
          <w:bCs/>
          <w:sz w:val="22"/>
          <w:szCs w:val="22"/>
        </w:rPr>
        <w:t xml:space="preserve"> </w:t>
      </w:r>
      <w:r w:rsidR="00DB784C" w:rsidRPr="00DB784C">
        <w:rPr>
          <w:rFonts w:eastAsia="Calibri"/>
          <w:b/>
          <w:bCs/>
          <w:sz w:val="22"/>
          <w:szCs w:val="22"/>
        </w:rPr>
        <w:t>(ALLEGATO 3</w:t>
      </w:r>
      <w:r w:rsidR="00DB784C">
        <w:rPr>
          <w:rFonts w:eastAsia="Calibri"/>
          <w:bCs/>
          <w:sz w:val="22"/>
          <w:szCs w:val="22"/>
        </w:rPr>
        <w:t>)</w:t>
      </w:r>
      <w:r w:rsidRPr="008B06BB">
        <w:rPr>
          <w:rFonts w:eastAsia="Calibri"/>
          <w:bCs/>
          <w:sz w:val="22"/>
          <w:szCs w:val="22"/>
        </w:rPr>
        <w:t>;</w:t>
      </w:r>
    </w:p>
    <w:p w:rsidR="00545A11" w:rsidRPr="00545A11" w:rsidRDefault="00545A11" w:rsidP="00545A11">
      <w:pPr>
        <w:pStyle w:val="Corpodeltesto2"/>
        <w:tabs>
          <w:tab w:val="left" w:pos="8496"/>
        </w:tabs>
        <w:suppressAutoHyphens/>
        <w:spacing w:after="0" w:line="240" w:lineRule="auto"/>
        <w:ind w:right="71"/>
        <w:jc w:val="both"/>
        <w:rPr>
          <w:sz w:val="22"/>
          <w:szCs w:val="22"/>
        </w:rPr>
      </w:pPr>
    </w:p>
    <w:p w:rsidR="007060D6" w:rsidRDefault="007060D6" w:rsidP="00743B2B">
      <w:pPr>
        <w:pStyle w:val="Corpodeltesto2"/>
        <w:numPr>
          <w:ilvl w:val="0"/>
          <w:numId w:val="13"/>
        </w:numPr>
        <w:tabs>
          <w:tab w:val="clear" w:pos="360"/>
          <w:tab w:val="num" w:pos="284"/>
          <w:tab w:val="left" w:pos="8496"/>
        </w:tabs>
        <w:suppressAutoHyphens/>
        <w:spacing w:after="0" w:line="240" w:lineRule="auto"/>
        <w:ind w:left="284" w:right="71" w:hanging="284"/>
        <w:jc w:val="both"/>
        <w:rPr>
          <w:sz w:val="22"/>
          <w:szCs w:val="22"/>
        </w:rPr>
      </w:pPr>
      <w:r w:rsidRPr="00DB784C">
        <w:rPr>
          <w:b/>
          <w:bCs/>
          <w:sz w:val="22"/>
          <w:szCs w:val="22"/>
        </w:rPr>
        <w:t>Attestazione di qualificazione</w:t>
      </w:r>
      <w:r w:rsidRPr="00E16D52">
        <w:rPr>
          <w:bCs/>
          <w:sz w:val="22"/>
          <w:szCs w:val="22"/>
        </w:rPr>
        <w:t xml:space="preserve"> </w:t>
      </w:r>
      <w:r w:rsidRPr="00E16D5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56185B" w:rsidRDefault="0056185B" w:rsidP="0056185B">
      <w:pPr>
        <w:pStyle w:val="Corpodeltesto2"/>
        <w:tabs>
          <w:tab w:val="left" w:pos="8496"/>
        </w:tabs>
        <w:suppressAutoHyphens/>
        <w:spacing w:after="0" w:line="240" w:lineRule="auto"/>
        <w:ind w:left="284" w:right="71"/>
        <w:jc w:val="both"/>
        <w:rPr>
          <w:sz w:val="22"/>
          <w:szCs w:val="22"/>
        </w:rPr>
      </w:pPr>
    </w:p>
    <w:p w:rsidR="00860FA0" w:rsidRPr="0056185B" w:rsidRDefault="001F16D5" w:rsidP="0056185B">
      <w:pPr>
        <w:pStyle w:val="Corpodeltesto2"/>
        <w:numPr>
          <w:ilvl w:val="0"/>
          <w:numId w:val="13"/>
        </w:numPr>
        <w:tabs>
          <w:tab w:val="clear" w:pos="360"/>
          <w:tab w:val="num" w:pos="284"/>
          <w:tab w:val="left" w:pos="8496"/>
        </w:tabs>
        <w:suppressAutoHyphens/>
        <w:spacing w:after="0" w:line="240" w:lineRule="auto"/>
        <w:ind w:left="284" w:right="71" w:hanging="284"/>
        <w:jc w:val="both"/>
        <w:rPr>
          <w:sz w:val="22"/>
          <w:szCs w:val="22"/>
        </w:rPr>
      </w:pPr>
      <w:r w:rsidRPr="00DB784C">
        <w:rPr>
          <w:b/>
          <w:sz w:val="22"/>
          <w:szCs w:val="22"/>
        </w:rPr>
        <w:t>Garanzia</w:t>
      </w:r>
      <w:r w:rsidRPr="0056185B">
        <w:rPr>
          <w:sz w:val="22"/>
          <w:szCs w:val="22"/>
        </w:rPr>
        <w:t>, ai sensi dell’art. 93</w:t>
      </w:r>
      <w:r w:rsidR="009C32EE" w:rsidRPr="0056185B">
        <w:rPr>
          <w:sz w:val="22"/>
          <w:szCs w:val="22"/>
        </w:rPr>
        <w:t xml:space="preserve"> del </w:t>
      </w:r>
      <w:r w:rsidRPr="0056185B">
        <w:rPr>
          <w:spacing w:val="-2"/>
          <w:sz w:val="22"/>
          <w:szCs w:val="22"/>
        </w:rPr>
        <w:t>D.</w:t>
      </w:r>
      <w:r w:rsidR="00165EF0" w:rsidRPr="0056185B">
        <w:rPr>
          <w:spacing w:val="-2"/>
          <w:sz w:val="22"/>
          <w:szCs w:val="22"/>
        </w:rPr>
        <w:t xml:space="preserve"> </w:t>
      </w:r>
      <w:r w:rsidRPr="0056185B">
        <w:rPr>
          <w:spacing w:val="-2"/>
          <w:sz w:val="22"/>
          <w:szCs w:val="22"/>
        </w:rPr>
        <w:t>Lgs. 50/201</w:t>
      </w:r>
      <w:r w:rsidR="009C32EE" w:rsidRPr="0056185B">
        <w:rPr>
          <w:spacing w:val="-2"/>
          <w:sz w:val="22"/>
          <w:szCs w:val="22"/>
        </w:rPr>
        <w:t>6 e s.m.</w:t>
      </w:r>
      <w:r w:rsidR="009C32EE" w:rsidRPr="0056185B">
        <w:rPr>
          <w:sz w:val="22"/>
          <w:szCs w:val="22"/>
        </w:rPr>
        <w:t xml:space="preserve"> dell’importo di </w:t>
      </w:r>
      <w:r w:rsidR="008F71BD" w:rsidRPr="0056185B">
        <w:rPr>
          <w:b/>
          <w:sz w:val="22"/>
          <w:szCs w:val="22"/>
          <w:u w:val="single"/>
        </w:rPr>
        <w:t>euro</w:t>
      </w:r>
      <w:r w:rsidR="00C03BD5" w:rsidRPr="004C0B0F">
        <w:rPr>
          <w:b/>
          <w:sz w:val="22"/>
          <w:szCs w:val="22"/>
          <w:u w:val="single"/>
        </w:rPr>
        <w:t>_</w:t>
      </w:r>
      <w:r w:rsidR="00897299" w:rsidRPr="004C0B0F">
        <w:rPr>
          <w:b/>
          <w:sz w:val="22"/>
          <w:szCs w:val="22"/>
          <w:u w:val="single"/>
        </w:rPr>
        <w:t>11.143,00</w:t>
      </w:r>
      <w:r w:rsidR="00860FA0" w:rsidRPr="004C0B0F">
        <w:rPr>
          <w:b/>
          <w:color w:val="000000"/>
          <w:sz w:val="22"/>
          <w:szCs w:val="22"/>
          <w:u w:val="single"/>
        </w:rPr>
        <w:t>.</w:t>
      </w:r>
    </w:p>
    <w:p w:rsidR="00E16D52" w:rsidRDefault="00E16D52" w:rsidP="00E16D52">
      <w:pPr>
        <w:pStyle w:val="Rientrocorpodeltesto21"/>
        <w:ind w:left="284" w:right="71"/>
        <w:rPr>
          <w:b/>
          <w:color w:val="000000"/>
          <w:sz w:val="22"/>
          <w:szCs w:val="22"/>
          <w:highlight w:val="yellow"/>
          <w:u w:val="single"/>
        </w:rPr>
      </w:pPr>
    </w:p>
    <w:p w:rsidR="00323F6E" w:rsidRPr="00E16D52" w:rsidRDefault="00323F6E" w:rsidP="00385B9F">
      <w:pPr>
        <w:pStyle w:val="Rientrocorpodeltesto21"/>
        <w:tabs>
          <w:tab w:val="num" w:pos="284"/>
        </w:tabs>
        <w:ind w:left="284" w:right="71"/>
        <w:rPr>
          <w:sz w:val="22"/>
          <w:szCs w:val="22"/>
        </w:rPr>
      </w:pPr>
      <w:r w:rsidRPr="00E16D52">
        <w:rPr>
          <w:sz w:val="22"/>
          <w:szCs w:val="22"/>
        </w:rPr>
        <w:t>La garanzia potrà essere costituita alternativamente da:</w:t>
      </w:r>
    </w:p>
    <w:p w:rsidR="00323F6E" w:rsidRPr="00E16D52" w:rsidRDefault="00061B18" w:rsidP="00743B2B">
      <w:pPr>
        <w:pStyle w:val="Rientrocorpodeltesto21"/>
        <w:numPr>
          <w:ilvl w:val="0"/>
          <w:numId w:val="6"/>
        </w:numPr>
        <w:tabs>
          <w:tab w:val="clear" w:pos="786"/>
          <w:tab w:val="num" w:pos="284"/>
          <w:tab w:val="num" w:pos="675"/>
        </w:tabs>
        <w:ind w:left="284" w:right="71" w:hanging="284"/>
        <w:rPr>
          <w:sz w:val="22"/>
          <w:szCs w:val="22"/>
        </w:rPr>
      </w:pPr>
      <w:r w:rsidRPr="00E16D52">
        <w:rPr>
          <w:sz w:val="22"/>
          <w:szCs w:val="22"/>
        </w:rPr>
        <w:t>cauzione in contanti (con i limiti di cui all’articolo 49, comma 1, del D. Lgs. 231/2007), con bonifico, in assegni circolari o titoli del debito pubblico garantiti dallo Stato al corso del giorno del deposito</w:t>
      </w:r>
      <w:r w:rsidR="00323F6E" w:rsidRPr="00E16D52">
        <w:rPr>
          <w:sz w:val="22"/>
          <w:szCs w:val="22"/>
        </w:rPr>
        <w:t>;</w:t>
      </w:r>
    </w:p>
    <w:p w:rsidR="00323F6E" w:rsidRPr="00E16D52" w:rsidRDefault="00323F6E" w:rsidP="00743B2B">
      <w:pPr>
        <w:pStyle w:val="Rientrocorpodeltesto21"/>
        <w:numPr>
          <w:ilvl w:val="0"/>
          <w:numId w:val="6"/>
        </w:numPr>
        <w:tabs>
          <w:tab w:val="clear" w:pos="786"/>
          <w:tab w:val="num" w:pos="284"/>
          <w:tab w:val="num" w:pos="675"/>
        </w:tabs>
        <w:ind w:left="284" w:right="71" w:hanging="284"/>
        <w:rPr>
          <w:sz w:val="22"/>
          <w:szCs w:val="22"/>
        </w:rPr>
      </w:pPr>
      <w:r w:rsidRPr="00E16D52">
        <w:rPr>
          <w:sz w:val="22"/>
          <w:szCs w:val="22"/>
        </w:rPr>
        <w:t>fidejussione bancaria;</w:t>
      </w:r>
    </w:p>
    <w:p w:rsidR="00323F6E" w:rsidRPr="00E16D52" w:rsidRDefault="00323F6E" w:rsidP="00743B2B">
      <w:pPr>
        <w:pStyle w:val="Rientrocorpodeltesto21"/>
        <w:numPr>
          <w:ilvl w:val="0"/>
          <w:numId w:val="6"/>
        </w:numPr>
        <w:tabs>
          <w:tab w:val="clear" w:pos="786"/>
          <w:tab w:val="num" w:pos="284"/>
          <w:tab w:val="num" w:pos="675"/>
        </w:tabs>
        <w:ind w:left="284" w:right="71" w:hanging="284"/>
        <w:rPr>
          <w:sz w:val="22"/>
          <w:szCs w:val="22"/>
        </w:rPr>
      </w:pPr>
      <w:r w:rsidRPr="00E16D52">
        <w:rPr>
          <w:sz w:val="22"/>
          <w:szCs w:val="22"/>
        </w:rPr>
        <w:t>polizza assicurativa;</w:t>
      </w:r>
    </w:p>
    <w:p w:rsidR="00323F6E" w:rsidRPr="00E16D52" w:rsidRDefault="00323F6E" w:rsidP="00743B2B">
      <w:pPr>
        <w:pStyle w:val="Rientrocorpodeltesto21"/>
        <w:numPr>
          <w:ilvl w:val="0"/>
          <w:numId w:val="6"/>
        </w:numPr>
        <w:tabs>
          <w:tab w:val="clear" w:pos="786"/>
          <w:tab w:val="num" w:pos="284"/>
          <w:tab w:val="num" w:pos="675"/>
        </w:tabs>
        <w:ind w:left="284" w:right="71" w:hanging="284"/>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323F6E" w:rsidRPr="00E16D52" w:rsidRDefault="00323F6E" w:rsidP="00385B9F">
      <w:pPr>
        <w:pStyle w:val="Rientrocorpodeltesto21"/>
        <w:tabs>
          <w:tab w:val="num" w:pos="284"/>
          <w:tab w:val="num" w:pos="360"/>
        </w:tabs>
        <w:ind w:left="375" w:right="71"/>
        <w:rPr>
          <w:sz w:val="22"/>
          <w:szCs w:val="22"/>
        </w:rPr>
      </w:pPr>
    </w:p>
    <w:p w:rsidR="00323F6E" w:rsidRPr="00E16D52" w:rsidRDefault="00323F6E" w:rsidP="00385B9F">
      <w:pPr>
        <w:pStyle w:val="Rientrocorpodeltesto21"/>
        <w:tabs>
          <w:tab w:val="num" w:pos="284"/>
        </w:tabs>
        <w:ind w:left="284"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323F6E" w:rsidP="009B47B8">
      <w:pPr>
        <w:pStyle w:val="Rientrocorpodeltesto21"/>
        <w:tabs>
          <w:tab w:val="num" w:pos="360"/>
        </w:tabs>
        <w:ind w:left="709" w:right="71"/>
        <w:rPr>
          <w:sz w:val="22"/>
          <w:szCs w:val="22"/>
        </w:rPr>
      </w:pPr>
    </w:p>
    <w:p w:rsidR="00323F6E" w:rsidRPr="00E16D52" w:rsidRDefault="005D6563" w:rsidP="009B47B8">
      <w:pPr>
        <w:pStyle w:val="Rientrocorpodeltesto21"/>
        <w:tabs>
          <w:tab w:val="num" w:pos="360"/>
        </w:tabs>
        <w:ind w:left="709" w:right="71"/>
        <w:rPr>
          <w:sz w:val="22"/>
          <w:szCs w:val="22"/>
        </w:rPr>
      </w:pPr>
      <w:hyperlink r:id="rId21" w:history="1">
        <w:r w:rsidR="00323F6E" w:rsidRPr="00E16D52">
          <w:rPr>
            <w:sz w:val="22"/>
            <w:szCs w:val="22"/>
          </w:rPr>
          <w:t>http://www.bancaditalia.it/compiti/vigilanza/intermediari/index.html</w:t>
        </w:r>
      </w:hyperlink>
    </w:p>
    <w:p w:rsidR="00323F6E" w:rsidRPr="00E16D52" w:rsidRDefault="005D6563" w:rsidP="009B47B8">
      <w:pPr>
        <w:pStyle w:val="Rientrocorpodeltesto21"/>
        <w:tabs>
          <w:tab w:val="num" w:pos="360"/>
        </w:tabs>
        <w:ind w:left="709" w:right="71"/>
        <w:rPr>
          <w:sz w:val="22"/>
          <w:szCs w:val="22"/>
        </w:rPr>
      </w:pPr>
      <w:hyperlink r:id="rId22" w:history="1">
        <w:r w:rsidR="00323F6E" w:rsidRPr="00E16D52">
          <w:rPr>
            <w:sz w:val="22"/>
            <w:szCs w:val="22"/>
          </w:rPr>
          <w:t>http://www.bancaditalia.it/compiti/vigilanza/avvisi-pub/garanzie-finanziarie/</w:t>
        </w:r>
      </w:hyperlink>
    </w:p>
    <w:p w:rsidR="00323F6E" w:rsidRPr="00E16D52" w:rsidRDefault="00323F6E" w:rsidP="009B47B8">
      <w:pPr>
        <w:pStyle w:val="Rientrocorpodeltesto21"/>
        <w:tabs>
          <w:tab w:val="num" w:pos="360"/>
        </w:tabs>
        <w:ind w:left="709" w:right="71"/>
        <w:rPr>
          <w:sz w:val="22"/>
          <w:szCs w:val="22"/>
        </w:rPr>
      </w:pPr>
    </w:p>
    <w:p w:rsidR="00323F6E" w:rsidRPr="00E16D52" w:rsidRDefault="00323F6E" w:rsidP="009B47B8">
      <w:pPr>
        <w:pStyle w:val="Rientrocorpodeltesto21"/>
        <w:tabs>
          <w:tab w:val="num" w:pos="360"/>
        </w:tabs>
        <w:ind w:left="709" w:right="71"/>
        <w:rPr>
          <w:sz w:val="22"/>
          <w:szCs w:val="22"/>
        </w:rPr>
      </w:pPr>
      <w:r w:rsidRPr="00E16D52">
        <w:rPr>
          <w:sz w:val="22"/>
          <w:szCs w:val="22"/>
        </w:rPr>
        <w:t>http://www.bancaditalia.it/compiti/vigilanza/avvisi-pub/soggetti-non-legittimati/Intermediari_non_abilitati.pdf</w:t>
      </w:r>
    </w:p>
    <w:p w:rsidR="0042388D" w:rsidRPr="00E16D52" w:rsidRDefault="0042388D" w:rsidP="009B47B8">
      <w:pPr>
        <w:pStyle w:val="Rientrocorpodeltesto21"/>
        <w:tabs>
          <w:tab w:val="num" w:pos="360"/>
        </w:tabs>
        <w:ind w:left="426" w:right="71"/>
        <w:rPr>
          <w:sz w:val="22"/>
          <w:szCs w:val="22"/>
        </w:rPr>
      </w:pPr>
    </w:p>
    <w:p w:rsidR="00323F6E" w:rsidRPr="00E16D52" w:rsidRDefault="00323F6E" w:rsidP="009B47B8">
      <w:pPr>
        <w:pStyle w:val="Rientrocorpodeltesto21"/>
        <w:tabs>
          <w:tab w:val="num" w:pos="360"/>
        </w:tabs>
        <w:ind w:left="426" w:right="71"/>
        <w:rPr>
          <w:sz w:val="22"/>
          <w:szCs w:val="22"/>
        </w:rPr>
      </w:pPr>
      <w:r w:rsidRPr="00E16D52">
        <w:rPr>
          <w:sz w:val="22"/>
          <w:szCs w:val="22"/>
        </w:rPr>
        <w:t>e al seguente sito internet dell’Istituto di Vigilanza sulle Assicurazioni (IVASS):</w:t>
      </w:r>
    </w:p>
    <w:p w:rsidR="00061B18" w:rsidRPr="00E16D52" w:rsidRDefault="00061B18" w:rsidP="009B47B8">
      <w:pPr>
        <w:pStyle w:val="Rientrocorpodeltesto21"/>
        <w:tabs>
          <w:tab w:val="num" w:pos="360"/>
        </w:tabs>
        <w:ind w:left="709" w:right="71"/>
        <w:rPr>
          <w:sz w:val="22"/>
          <w:szCs w:val="22"/>
        </w:rPr>
      </w:pPr>
    </w:p>
    <w:p w:rsidR="00323F6E" w:rsidRPr="00E16D52" w:rsidRDefault="005D6563" w:rsidP="009B47B8">
      <w:pPr>
        <w:pStyle w:val="Rientrocorpodeltesto21"/>
        <w:tabs>
          <w:tab w:val="num" w:pos="360"/>
        </w:tabs>
        <w:ind w:left="709" w:right="71"/>
        <w:rPr>
          <w:sz w:val="22"/>
          <w:szCs w:val="22"/>
        </w:rPr>
      </w:pPr>
      <w:hyperlink r:id="rId23" w:history="1">
        <w:r w:rsidR="00323F6E" w:rsidRPr="00E16D52">
          <w:rPr>
            <w:sz w:val="22"/>
            <w:szCs w:val="22"/>
          </w:rPr>
          <w:t>http://www.ivass.it/ivass/imprese_jsp/HomePage.jsp</w:t>
        </w:r>
      </w:hyperlink>
      <w:r w:rsidR="00323F6E" w:rsidRPr="00E16D52">
        <w:rPr>
          <w:sz w:val="22"/>
          <w:szCs w:val="22"/>
        </w:rPr>
        <w:t>.</w:t>
      </w:r>
    </w:p>
    <w:p w:rsidR="00323F6E" w:rsidRPr="00E16D52" w:rsidRDefault="00323F6E" w:rsidP="009B47B8">
      <w:pPr>
        <w:pStyle w:val="Rientrocorpodeltesto21"/>
        <w:tabs>
          <w:tab w:val="num" w:pos="360"/>
        </w:tabs>
        <w:ind w:left="709" w:right="71"/>
        <w:rPr>
          <w:sz w:val="22"/>
          <w:szCs w:val="22"/>
        </w:rPr>
      </w:pPr>
    </w:p>
    <w:p w:rsidR="009C32EE" w:rsidRPr="00E16D52" w:rsidRDefault="009C32EE" w:rsidP="009B47B8">
      <w:pPr>
        <w:pStyle w:val="Rientrocorpodeltesto21"/>
        <w:tabs>
          <w:tab w:val="num" w:pos="360"/>
          <w:tab w:val="num" w:pos="900"/>
        </w:tabs>
        <w:ind w:right="71"/>
        <w:rPr>
          <w:b/>
          <w:sz w:val="22"/>
          <w:szCs w:val="22"/>
          <w:u w:val="single"/>
        </w:rPr>
      </w:pPr>
    </w:p>
    <w:p w:rsidR="009C32EE" w:rsidRPr="00E16D52" w:rsidRDefault="009C32EE" w:rsidP="009B47B8">
      <w:pPr>
        <w:pStyle w:val="Rientrocorpodeltesto21"/>
        <w:tabs>
          <w:tab w:val="num" w:pos="360"/>
        </w:tabs>
        <w:ind w:left="426" w:right="71"/>
        <w:rPr>
          <w:sz w:val="22"/>
          <w:szCs w:val="22"/>
          <w:u w:val="single"/>
        </w:rPr>
      </w:pPr>
      <w:r w:rsidRPr="00E16D52">
        <w:rPr>
          <w:sz w:val="22"/>
          <w:szCs w:val="22"/>
          <w:u w:val="single"/>
        </w:rPr>
        <w:t>SI PRECISA:</w:t>
      </w:r>
    </w:p>
    <w:p w:rsidR="009C32EE" w:rsidRPr="00E16D52" w:rsidRDefault="009C32EE" w:rsidP="009B47B8">
      <w:pPr>
        <w:pStyle w:val="Rientrocorpodeltesto21"/>
        <w:tabs>
          <w:tab w:val="num" w:pos="360"/>
        </w:tabs>
        <w:ind w:left="426" w:right="71"/>
        <w:rPr>
          <w:sz w:val="22"/>
          <w:szCs w:val="22"/>
          <w:u w:val="single"/>
        </w:rPr>
      </w:pPr>
    </w:p>
    <w:p w:rsidR="00061B18" w:rsidRPr="0056185B" w:rsidRDefault="00061B18" w:rsidP="0056185B">
      <w:pPr>
        <w:pStyle w:val="Default"/>
        <w:numPr>
          <w:ilvl w:val="0"/>
          <w:numId w:val="33"/>
        </w:numPr>
        <w:ind w:left="284" w:hanging="284"/>
        <w:jc w:val="both"/>
        <w:rPr>
          <w:sz w:val="22"/>
          <w:szCs w:val="22"/>
        </w:rPr>
      </w:pPr>
      <w:r w:rsidRPr="00E16D52">
        <w:rPr>
          <w:sz w:val="22"/>
          <w:szCs w:val="22"/>
        </w:rPr>
        <w:t>nel caso di cauzione costituita da contanti, o da bonifico o da assegni circolari gli offerenti dovranno effettuare il deposito/versamento presso il conto di Tesoreria della Città metropolitana di Venezia acceso presso Unicredit S.p.a.,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122479">
        <w:rPr>
          <w:sz w:val="22"/>
          <w:szCs w:val="22"/>
        </w:rPr>
        <w:t>Vigonovo</w:t>
      </w:r>
      <w:r w:rsidRPr="00E16D52">
        <w:rPr>
          <w:sz w:val="22"/>
          <w:szCs w:val="22"/>
        </w:rPr>
        <w:t>.</w:t>
      </w:r>
      <w:r w:rsidR="004B71F9">
        <w:rPr>
          <w:sz w:val="22"/>
          <w:szCs w:val="22"/>
        </w:rPr>
        <w:t xml:space="preserve"> </w:t>
      </w:r>
      <w:r w:rsidRPr="00E16D52">
        <w:rPr>
          <w:sz w:val="22"/>
          <w:szCs w:val="22"/>
        </w:rPr>
        <w:t>L’intestazione deve essere la seguente: “</w:t>
      </w:r>
      <w:r w:rsidRPr="00E16D52">
        <w:rPr>
          <w:i/>
          <w:spacing w:val="-2"/>
          <w:sz w:val="22"/>
          <w:szCs w:val="22"/>
        </w:rPr>
        <w:t xml:space="preserve">garanzia di cui all'articolo 93, comma 1 del D.Lgs. 50/2016 </w:t>
      </w:r>
      <w:r w:rsidRPr="00E16D52">
        <w:rPr>
          <w:spacing w:val="-2"/>
          <w:sz w:val="22"/>
          <w:szCs w:val="22"/>
        </w:rPr>
        <w:t>per la partecipazione alla</w:t>
      </w:r>
      <w:r w:rsidRPr="00E16D52">
        <w:rPr>
          <w:sz w:val="22"/>
          <w:szCs w:val="22"/>
        </w:rPr>
        <w:t xml:space="preserve"> procedura negoziata per l’affidamento dell’appalto </w:t>
      </w:r>
      <w:r w:rsidRPr="00433812">
        <w:rPr>
          <w:sz w:val="22"/>
          <w:szCs w:val="22"/>
        </w:rPr>
        <w:t>denominato</w:t>
      </w:r>
      <w:r w:rsidRPr="00433812">
        <w:rPr>
          <w:i/>
          <w:sz w:val="22"/>
          <w:szCs w:val="22"/>
        </w:rPr>
        <w:t xml:space="preserve"> </w:t>
      </w:r>
      <w:r w:rsidR="00085570" w:rsidRPr="0056185B">
        <w:rPr>
          <w:sz w:val="22"/>
          <w:szCs w:val="22"/>
        </w:rPr>
        <w:t>“</w:t>
      </w:r>
      <w:r w:rsidR="00433812" w:rsidRPr="0056185B">
        <w:rPr>
          <w:sz w:val="22"/>
          <w:szCs w:val="22"/>
        </w:rPr>
        <w:t xml:space="preserve">SUA VE per conto del Comune di </w:t>
      </w:r>
      <w:r w:rsidR="00122479">
        <w:rPr>
          <w:sz w:val="22"/>
          <w:szCs w:val="22"/>
        </w:rPr>
        <w:t>Vigonovo</w:t>
      </w:r>
      <w:r w:rsidR="00B25741" w:rsidRPr="0056185B">
        <w:rPr>
          <w:sz w:val="22"/>
          <w:szCs w:val="22"/>
        </w:rPr>
        <w:t xml:space="preserve">- </w:t>
      </w:r>
      <w:r w:rsidR="00E954BE" w:rsidRPr="0056185B">
        <w:rPr>
          <w:sz w:val="22"/>
          <w:szCs w:val="22"/>
        </w:rPr>
        <w:t>lavori di “</w:t>
      </w:r>
      <w:r w:rsidR="00122479" w:rsidRPr="00122479">
        <w:rPr>
          <w:i/>
          <w:sz w:val="22"/>
          <w:szCs w:val="22"/>
        </w:rPr>
        <w:t>ampliamento de</w:t>
      </w:r>
      <w:r w:rsidR="00122479">
        <w:rPr>
          <w:i/>
          <w:sz w:val="22"/>
          <w:szCs w:val="22"/>
        </w:rPr>
        <w:t>lla nuova scuola elementare di V</w:t>
      </w:r>
      <w:r w:rsidR="00122479" w:rsidRPr="00122479">
        <w:rPr>
          <w:i/>
          <w:sz w:val="22"/>
          <w:szCs w:val="22"/>
        </w:rPr>
        <w:t>igonovo realizzazione palestra tipo “</w:t>
      </w:r>
      <w:r w:rsidR="00122479">
        <w:rPr>
          <w:i/>
          <w:sz w:val="22"/>
          <w:szCs w:val="22"/>
        </w:rPr>
        <w:t>A</w:t>
      </w:r>
      <w:r w:rsidR="00122479" w:rsidRPr="00122479">
        <w:rPr>
          <w:i/>
          <w:sz w:val="22"/>
          <w:szCs w:val="22"/>
        </w:rPr>
        <w:t>1” e relativi servizi</w:t>
      </w:r>
      <w:r w:rsidR="00122479">
        <w:rPr>
          <w:b/>
          <w:sz w:val="22"/>
          <w:szCs w:val="22"/>
        </w:rPr>
        <w:t>”</w:t>
      </w:r>
      <w:r w:rsidR="0056185B" w:rsidRPr="0056185B">
        <w:rPr>
          <w:sz w:val="22"/>
          <w:szCs w:val="22"/>
        </w:rPr>
        <w:t xml:space="preserve"> - </w:t>
      </w:r>
      <w:r w:rsidR="0056185B" w:rsidRPr="00BB150E">
        <w:rPr>
          <w:i/>
          <w:sz w:val="22"/>
          <w:szCs w:val="22"/>
        </w:rPr>
        <w:t xml:space="preserve">CIG </w:t>
      </w:r>
      <w:r w:rsidR="004024B9" w:rsidRPr="00BB150E">
        <w:rPr>
          <w:i/>
          <w:sz w:val="22"/>
          <w:szCs w:val="22"/>
        </w:rPr>
        <w:t>8241281838</w:t>
      </w:r>
      <w:r w:rsidR="004024B9">
        <w:rPr>
          <w:sz w:val="22"/>
          <w:szCs w:val="22"/>
        </w:rPr>
        <w:t>.</w:t>
      </w:r>
    </w:p>
    <w:p w:rsidR="0056185B" w:rsidRDefault="0056185B" w:rsidP="0056185B">
      <w:pPr>
        <w:pStyle w:val="Default"/>
        <w:ind w:left="284"/>
        <w:jc w:val="both"/>
        <w:rPr>
          <w:b/>
          <w:sz w:val="22"/>
          <w:szCs w:val="22"/>
        </w:rPr>
      </w:pPr>
    </w:p>
    <w:p w:rsidR="0056185B" w:rsidRDefault="0056185B" w:rsidP="0056185B">
      <w:pPr>
        <w:pStyle w:val="Default"/>
        <w:ind w:left="284"/>
        <w:jc w:val="both"/>
        <w:rPr>
          <w:sz w:val="22"/>
          <w:szCs w:val="22"/>
        </w:rPr>
      </w:pPr>
      <w:r w:rsidRPr="00E16D52">
        <w:rPr>
          <w:sz w:val="22"/>
          <w:szCs w:val="22"/>
        </w:rPr>
        <w:t xml:space="preserve">Detta prescrizione </w:t>
      </w:r>
      <w:r w:rsidRPr="00E16D52">
        <w:rPr>
          <w:b/>
          <w:bCs/>
          <w:sz w:val="22"/>
          <w:szCs w:val="22"/>
        </w:rPr>
        <w:t xml:space="preserve">non si applica </w:t>
      </w:r>
      <w:r w:rsidRPr="00E16D52">
        <w:rPr>
          <w:sz w:val="22"/>
          <w:szCs w:val="22"/>
        </w:rPr>
        <w:t>se il candidato è una microimpresa, piccola o media impresa e ai raggruppamenti temporanei o consorzi ordinari costituiti esclusivamente da microimprese, piccole e medie imprese</w:t>
      </w:r>
      <w:r>
        <w:rPr>
          <w:sz w:val="22"/>
          <w:szCs w:val="22"/>
        </w:rPr>
        <w:t>;</w:t>
      </w:r>
    </w:p>
    <w:p w:rsidR="001D19DB" w:rsidRPr="00FA05A7" w:rsidRDefault="001D19DB" w:rsidP="0056185B">
      <w:pPr>
        <w:pStyle w:val="Default"/>
        <w:ind w:left="284"/>
        <w:jc w:val="both"/>
        <w:rPr>
          <w:sz w:val="22"/>
          <w:szCs w:val="22"/>
          <w:highlight w:val="lightGray"/>
        </w:rPr>
      </w:pPr>
    </w:p>
    <w:p w:rsidR="009E6B97" w:rsidRPr="00356BB0" w:rsidRDefault="00C27555" w:rsidP="009E6B97">
      <w:pPr>
        <w:spacing w:before="60" w:after="60" w:line="276" w:lineRule="auto"/>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sottoscritte dal garante e dal contraente.</w:t>
      </w:r>
    </w:p>
    <w:p w:rsidR="009C32EE" w:rsidRPr="00E16D52" w:rsidRDefault="009C32EE" w:rsidP="00433812">
      <w:pPr>
        <w:pStyle w:val="Rientrocorpodeltesto21"/>
        <w:ind w:left="0" w:right="71"/>
        <w:rPr>
          <w:b/>
          <w:sz w:val="22"/>
          <w:szCs w:val="22"/>
          <w:u w:val="single"/>
        </w:rPr>
      </w:pPr>
    </w:p>
    <w:p w:rsidR="009C32EE" w:rsidRPr="00E16D52" w:rsidRDefault="0042388D" w:rsidP="00433812">
      <w:pPr>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9C32EE" w:rsidRPr="00E16D52" w:rsidRDefault="009C32EE" w:rsidP="00433812">
      <w:pPr>
        <w:pStyle w:val="Rientrocorpodeltesto21"/>
        <w:ind w:left="0" w:right="71"/>
        <w:rPr>
          <w:sz w:val="22"/>
          <w:szCs w:val="22"/>
        </w:rPr>
      </w:pPr>
    </w:p>
    <w:p w:rsidR="00D535FD" w:rsidRPr="00E16D52" w:rsidRDefault="0042388D" w:rsidP="00433812">
      <w:pPr>
        <w:pStyle w:val="Rientrocorpodeltesto21"/>
        <w:ind w:left="0" w:right="71"/>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D.</w:t>
      </w:r>
      <w:r w:rsidR="00F13EB0" w:rsidRPr="00E16D52">
        <w:rPr>
          <w:sz w:val="22"/>
          <w:szCs w:val="22"/>
        </w:rPr>
        <w:t>Lgs. 50/2016;</w:t>
      </w:r>
    </w:p>
    <w:p w:rsidR="00995BCC" w:rsidRPr="00E16D52" w:rsidRDefault="00995BCC" w:rsidP="00433812">
      <w:pPr>
        <w:pStyle w:val="Rientrocorpodeltesto21"/>
        <w:ind w:left="0" w:right="71"/>
        <w:rPr>
          <w:sz w:val="22"/>
          <w:szCs w:val="22"/>
        </w:rPr>
      </w:pPr>
    </w:p>
    <w:p w:rsidR="009C32EE" w:rsidRPr="00E16D52" w:rsidRDefault="0042388D" w:rsidP="00433812">
      <w:pPr>
        <w:autoSpaceDE w:val="0"/>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unica appaltante 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C.F. 80008840276</w:t>
      </w:r>
      <w:r w:rsidR="00F13EB0" w:rsidRPr="00E16D52">
        <w:rPr>
          <w:sz w:val="22"/>
          <w:szCs w:val="22"/>
        </w:rPr>
        <w:t>;</w:t>
      </w:r>
    </w:p>
    <w:p w:rsidR="00C332CC" w:rsidRPr="00E16D52" w:rsidRDefault="00C332CC" w:rsidP="00433812">
      <w:pPr>
        <w:autoSpaceDE w:val="0"/>
        <w:jc w:val="both"/>
        <w:rPr>
          <w:b/>
          <w:color w:val="FF0000"/>
          <w:sz w:val="22"/>
          <w:szCs w:val="22"/>
          <w:u w:val="single"/>
        </w:rPr>
      </w:pPr>
    </w:p>
    <w:p w:rsidR="00C332CC" w:rsidRDefault="009D075C" w:rsidP="00433812">
      <w:pPr>
        <w:autoSpaceDE w:val="0"/>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nel rispetto del D.Lgs. 82/2005;</w:t>
      </w:r>
    </w:p>
    <w:p w:rsidR="00291128" w:rsidRDefault="00291128" w:rsidP="00433812">
      <w:pPr>
        <w:autoSpaceDE w:val="0"/>
        <w:jc w:val="both"/>
        <w:rPr>
          <w:sz w:val="22"/>
          <w:szCs w:val="22"/>
        </w:rPr>
      </w:pPr>
    </w:p>
    <w:p w:rsidR="00291128" w:rsidRDefault="00291128" w:rsidP="00433812">
      <w:pPr>
        <w:autoSpaceDE w:val="0"/>
        <w:jc w:val="both"/>
        <w:rPr>
          <w:sz w:val="22"/>
          <w:szCs w:val="22"/>
        </w:rPr>
      </w:pPr>
      <w:r>
        <w:rPr>
          <w:sz w:val="22"/>
          <w:szCs w:val="22"/>
        </w:rPr>
        <w:t>g) la garanzia fideiussoria deve essere intestata a tutti gli operatori economici del costituendo raggruppamento;</w:t>
      </w:r>
    </w:p>
    <w:p w:rsidR="00CF2F0D" w:rsidRDefault="00CF2F0D" w:rsidP="00433812">
      <w:pPr>
        <w:autoSpaceDE w:val="0"/>
        <w:jc w:val="both"/>
        <w:rPr>
          <w:sz w:val="22"/>
          <w:szCs w:val="22"/>
        </w:rPr>
      </w:pPr>
    </w:p>
    <w:p w:rsidR="007B0260" w:rsidRPr="00E16D52" w:rsidRDefault="007B0260" w:rsidP="00433812">
      <w:pPr>
        <w:autoSpaceDE w:val="0"/>
        <w:jc w:val="both"/>
        <w:rPr>
          <w:sz w:val="22"/>
          <w:szCs w:val="22"/>
        </w:rPr>
      </w:pPr>
    </w:p>
    <w:p w:rsidR="0042388D" w:rsidRPr="00E16D52" w:rsidRDefault="0042388D" w:rsidP="00433812">
      <w:pPr>
        <w:pStyle w:val="Corpodeltesto3"/>
        <w:rPr>
          <w:sz w:val="22"/>
          <w:szCs w:val="22"/>
        </w:rPr>
      </w:pPr>
      <w:r w:rsidRPr="00E16D52">
        <w:rPr>
          <w:b/>
          <w:sz w:val="22"/>
          <w:szCs w:val="22"/>
        </w:rPr>
        <w:t>La garanzia copre la mancata sottoscrizione del contratto per fatto dell'affidatario, ed è svincolata automaticamente al momento della sottoscrizione del contratto medesimo</w:t>
      </w:r>
      <w:r w:rsidRPr="00E16D52">
        <w:rPr>
          <w:sz w:val="22"/>
          <w:szCs w:val="22"/>
        </w:rPr>
        <w:t>.</w:t>
      </w:r>
    </w:p>
    <w:p w:rsidR="0042388D" w:rsidRPr="00E16D52" w:rsidRDefault="0042388D" w:rsidP="00180B05">
      <w:pPr>
        <w:jc w:val="both"/>
        <w:rPr>
          <w:color w:val="000000"/>
          <w:sz w:val="22"/>
          <w:szCs w:val="22"/>
        </w:rPr>
      </w:pPr>
      <w:r w:rsidRPr="00E16D52">
        <w:rPr>
          <w:color w:val="000000"/>
          <w:sz w:val="22"/>
          <w:szCs w:val="22"/>
        </w:rPr>
        <w:t>L’importo della garanzia</w:t>
      </w:r>
      <w:r w:rsidR="0053708D" w:rsidRPr="00E16D52">
        <w:rPr>
          <w:color w:val="000000"/>
          <w:sz w:val="22"/>
          <w:szCs w:val="22"/>
        </w:rPr>
        <w:t>,</w:t>
      </w:r>
      <w:r w:rsidRPr="00E16D52">
        <w:rPr>
          <w:color w:val="000000"/>
          <w:sz w:val="22"/>
          <w:szCs w:val="22"/>
        </w:rPr>
        <w:t xml:space="preserve"> e del suo eventuale rinnovo</w:t>
      </w:r>
      <w:r w:rsidR="0053708D" w:rsidRPr="00E16D52">
        <w:rPr>
          <w:color w:val="000000"/>
          <w:sz w:val="22"/>
          <w:szCs w:val="22"/>
        </w:rPr>
        <w:t>,</w:t>
      </w:r>
      <w:r w:rsidRPr="00E16D5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E16D52">
        <w:rPr>
          <w:color w:val="000000"/>
          <w:sz w:val="22"/>
          <w:szCs w:val="22"/>
        </w:rPr>
        <w:t>e dei raggruppamenti di operatori economici costituiti esclusivamente da microimprese, piccole e medie imprese.</w:t>
      </w:r>
    </w:p>
    <w:p w:rsidR="003F3491" w:rsidRPr="00E16D52" w:rsidRDefault="003F3491" w:rsidP="00180B05">
      <w:pPr>
        <w:autoSpaceDE w:val="0"/>
        <w:autoSpaceDN w:val="0"/>
        <w:adjustRightInd w:val="0"/>
        <w:jc w:val="both"/>
        <w:rPr>
          <w:color w:val="000000"/>
          <w:sz w:val="22"/>
          <w:szCs w:val="22"/>
        </w:rPr>
      </w:pPr>
    </w:p>
    <w:p w:rsidR="0042388D" w:rsidRDefault="0042388D" w:rsidP="00180B05">
      <w:pPr>
        <w:jc w:val="both"/>
        <w:rPr>
          <w:b/>
          <w:bCs/>
          <w:color w:val="000000"/>
          <w:sz w:val="22"/>
          <w:szCs w:val="22"/>
        </w:rPr>
      </w:pPr>
      <w:r w:rsidRPr="00E16D52">
        <w:rPr>
          <w:b/>
          <w:bCs/>
          <w:color w:val="000000"/>
          <w:sz w:val="22"/>
          <w:szCs w:val="22"/>
        </w:rPr>
        <w:t>Ai sen</w:t>
      </w:r>
      <w:r w:rsidR="00D267E2" w:rsidRPr="00E16D52">
        <w:rPr>
          <w:b/>
          <w:bCs/>
          <w:color w:val="000000"/>
          <w:sz w:val="22"/>
          <w:szCs w:val="22"/>
        </w:rPr>
        <w:t>si dello stesso art</w:t>
      </w:r>
      <w:r w:rsidR="006550C7" w:rsidRPr="00E16D52">
        <w:rPr>
          <w:b/>
          <w:bCs/>
          <w:color w:val="000000"/>
          <w:sz w:val="22"/>
          <w:szCs w:val="22"/>
        </w:rPr>
        <w:t>.</w:t>
      </w:r>
      <w:r w:rsidR="00D267E2" w:rsidRPr="00E16D52">
        <w:rPr>
          <w:b/>
          <w:bCs/>
          <w:color w:val="000000"/>
          <w:sz w:val="22"/>
          <w:szCs w:val="22"/>
        </w:rPr>
        <w:t xml:space="preserve"> 93, comma 7</w:t>
      </w:r>
      <w:r w:rsidRPr="00E16D52">
        <w:rPr>
          <w:b/>
          <w:bCs/>
          <w:color w:val="000000"/>
          <w:sz w:val="22"/>
          <w:szCs w:val="22"/>
        </w:rPr>
        <w:t xml:space="preserve"> del Codice, in caso di cumulo delle riduzioni, la riduzione successiva sarà calcolata sull’importo che risulta dalla riduzione precedente.</w:t>
      </w:r>
    </w:p>
    <w:p w:rsidR="00CF2F0D" w:rsidRDefault="00CF2F0D" w:rsidP="009A4B9D">
      <w:pPr>
        <w:ind w:left="426"/>
        <w:jc w:val="both"/>
        <w:rPr>
          <w:b/>
          <w:bCs/>
          <w:color w:val="000000"/>
          <w:sz w:val="22"/>
          <w:szCs w:val="22"/>
        </w:rPr>
      </w:pPr>
    </w:p>
    <w:p w:rsidR="0042388D" w:rsidRPr="00E16D52" w:rsidRDefault="0042388D" w:rsidP="009B47B8">
      <w:pPr>
        <w:autoSpaceDE w:val="0"/>
        <w:ind w:left="426"/>
        <w:jc w:val="both"/>
        <w:rPr>
          <w:sz w:val="22"/>
          <w:szCs w:val="22"/>
        </w:rPr>
      </w:pPr>
    </w:p>
    <w:p w:rsidR="001D19DB" w:rsidRPr="0043496B" w:rsidRDefault="001372BD" w:rsidP="0043496B">
      <w:pPr>
        <w:pStyle w:val="Paragrafoelenco"/>
        <w:numPr>
          <w:ilvl w:val="0"/>
          <w:numId w:val="13"/>
        </w:numPr>
        <w:tabs>
          <w:tab w:val="left" w:pos="142"/>
          <w:tab w:val="left" w:pos="426"/>
        </w:tabs>
        <w:spacing w:after="120"/>
        <w:jc w:val="both"/>
        <w:rPr>
          <w:i/>
          <w:sz w:val="22"/>
          <w:szCs w:val="22"/>
        </w:rPr>
      </w:pPr>
      <w:r w:rsidRPr="00291128">
        <w:rPr>
          <w:b/>
          <w:sz w:val="22"/>
          <w:szCs w:val="22"/>
        </w:rPr>
        <w:t>Contributo all’A.N.A.C</w:t>
      </w:r>
      <w:r w:rsidRPr="0043496B">
        <w:rPr>
          <w:sz w:val="22"/>
          <w:szCs w:val="22"/>
        </w:rPr>
        <w:t xml:space="preserve">.: </w:t>
      </w:r>
      <w:bookmarkStart w:id="2" w:name="_Hlk10632550"/>
      <w:r w:rsidR="001D19DB" w:rsidRPr="0043496B">
        <w:rPr>
          <w:sz w:val="22"/>
          <w:szCs w:val="22"/>
        </w:rPr>
        <w:t xml:space="preserve">deve essere eseguito il pagamento a favore dell’ANAC quale contributo sulla gara per partecipare all’appalto in oggetto ai sensi di quanto disposto dall’art. 1, comma 65, della legge 23.12.2005, n. 266 (Legge Finanziaria 2006), da effettuare nel rispetto delle modalità e delle istruzioni </w:t>
      </w:r>
      <w:r w:rsidR="001D19DB" w:rsidRPr="0043496B">
        <w:rPr>
          <w:sz w:val="22"/>
          <w:szCs w:val="22"/>
        </w:rPr>
        <w:lastRenderedPageBreak/>
        <w:t xml:space="preserve">operative fornite dalla stessa Autorità sul proprio sito internet all’indirizzo </w:t>
      </w:r>
      <w:r w:rsidR="001D19DB" w:rsidRPr="0043496B">
        <w:rPr>
          <w:rStyle w:val="Collegamentoipertestuale"/>
          <w:sz w:val="22"/>
          <w:szCs w:val="22"/>
        </w:rPr>
        <w:t>http://www.anticorruzione.it/portal/public/classic/Servizi/ServiziOnline/Portaledeipagamenti</w:t>
      </w:r>
    </w:p>
    <w:p w:rsidR="001D19DB" w:rsidRPr="0010571E" w:rsidRDefault="001D19DB" w:rsidP="001D19DB">
      <w:pPr>
        <w:spacing w:after="120"/>
        <w:jc w:val="both"/>
        <w:rPr>
          <w:b/>
          <w:sz w:val="22"/>
          <w:szCs w:val="22"/>
        </w:rPr>
      </w:pPr>
      <w:r w:rsidRPr="0010571E">
        <w:rPr>
          <w:sz w:val="22"/>
          <w:szCs w:val="22"/>
        </w:rPr>
        <w:t>(si vedano, a tal fine, la deliberazione n.1174 del 19.12.2018 e le relative istruzioni operative in vigore dal 1.1.2019).</w:t>
      </w:r>
      <w:bookmarkEnd w:id="2"/>
    </w:p>
    <w:p w:rsidR="001D19DB" w:rsidRDefault="001D19DB" w:rsidP="001D19DB">
      <w:pPr>
        <w:spacing w:after="120"/>
        <w:jc w:val="both"/>
        <w:rPr>
          <w:sz w:val="22"/>
          <w:szCs w:val="22"/>
        </w:rPr>
      </w:pPr>
      <w:r w:rsidRPr="0010571E">
        <w:rPr>
          <w:sz w:val="22"/>
          <w:szCs w:val="22"/>
        </w:rPr>
        <w:t>Di seguito viene indicato il CIG e l’importo da pagare:</w:t>
      </w:r>
    </w:p>
    <w:p w:rsidR="001372BD" w:rsidRPr="00732941" w:rsidRDefault="001372BD" w:rsidP="001372BD">
      <w:pPr>
        <w:spacing w:after="120"/>
        <w:ind w:left="426"/>
        <w:jc w:val="both"/>
        <w:rPr>
          <w:sz w:val="22"/>
          <w:szCs w:val="22"/>
        </w:rPr>
      </w:pPr>
    </w:p>
    <w:tbl>
      <w:tblPr>
        <w:tblW w:w="8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4110"/>
      </w:tblGrid>
      <w:tr w:rsidR="001372BD" w:rsidRPr="00F35EC1" w:rsidTr="00CE5B3B">
        <w:tc>
          <w:tcPr>
            <w:tcW w:w="4112" w:type="dxa"/>
            <w:vAlign w:val="center"/>
          </w:tcPr>
          <w:p w:rsidR="001372BD" w:rsidRPr="00965807" w:rsidRDefault="001372BD" w:rsidP="00897299">
            <w:pPr>
              <w:spacing w:after="120"/>
              <w:ind w:left="34"/>
              <w:jc w:val="center"/>
              <w:rPr>
                <w:sz w:val="22"/>
                <w:szCs w:val="22"/>
                <w:highlight w:val="yellow"/>
              </w:rPr>
            </w:pPr>
            <w:r w:rsidRPr="004024B9">
              <w:rPr>
                <w:sz w:val="22"/>
                <w:szCs w:val="22"/>
              </w:rPr>
              <w:t>CIG</w:t>
            </w:r>
            <w:r w:rsidR="005A4F10" w:rsidRPr="004024B9">
              <w:rPr>
                <w:sz w:val="22"/>
                <w:szCs w:val="22"/>
              </w:rPr>
              <w:t>:</w:t>
            </w:r>
            <w:r w:rsidR="00775FC4">
              <w:rPr>
                <w:sz w:val="22"/>
                <w:szCs w:val="22"/>
              </w:rPr>
              <w:t xml:space="preserve"> </w:t>
            </w:r>
            <w:r w:rsidR="004024B9">
              <w:rPr>
                <w:sz w:val="22"/>
                <w:szCs w:val="22"/>
              </w:rPr>
              <w:t>8241281838</w:t>
            </w:r>
          </w:p>
        </w:tc>
        <w:tc>
          <w:tcPr>
            <w:tcW w:w="4110" w:type="dxa"/>
            <w:vAlign w:val="center"/>
          </w:tcPr>
          <w:p w:rsidR="001372BD" w:rsidRPr="00965807" w:rsidRDefault="00E64E73" w:rsidP="00897299">
            <w:pPr>
              <w:spacing w:after="120"/>
              <w:jc w:val="center"/>
              <w:rPr>
                <w:sz w:val="22"/>
                <w:szCs w:val="22"/>
                <w:highlight w:val="yellow"/>
              </w:rPr>
            </w:pPr>
            <w:r w:rsidRPr="00E862AA">
              <w:rPr>
                <w:sz w:val="22"/>
                <w:szCs w:val="22"/>
              </w:rPr>
              <w:t>CONTRIBUTO AUTORITA’</w:t>
            </w:r>
            <w:r w:rsidRPr="00393867">
              <w:rPr>
                <w:sz w:val="22"/>
                <w:szCs w:val="22"/>
              </w:rPr>
              <w:t xml:space="preserve">: euro </w:t>
            </w:r>
            <w:r w:rsidR="00897299">
              <w:rPr>
                <w:sz w:val="22"/>
                <w:szCs w:val="22"/>
              </w:rPr>
              <w:t>70,00</w:t>
            </w:r>
          </w:p>
        </w:tc>
      </w:tr>
    </w:tbl>
    <w:p w:rsidR="001372BD" w:rsidRPr="001372BD" w:rsidRDefault="001372BD" w:rsidP="001372BD">
      <w:pPr>
        <w:widowControl w:val="0"/>
        <w:autoSpaceDE w:val="0"/>
        <w:autoSpaceDN w:val="0"/>
        <w:adjustRightInd w:val="0"/>
        <w:spacing w:line="295" w:lineRule="exact"/>
        <w:rPr>
          <w:color w:val="000000"/>
          <w:sz w:val="22"/>
          <w:szCs w:val="22"/>
        </w:rPr>
      </w:pPr>
    </w:p>
    <w:p w:rsidR="00CF2F0D" w:rsidRDefault="00CF2F0D" w:rsidP="001372BD">
      <w:pPr>
        <w:pStyle w:val="Rientrocorpodeltesto21"/>
        <w:ind w:left="0" w:right="71"/>
        <w:rPr>
          <w:b/>
          <w:sz w:val="22"/>
          <w:szCs w:val="22"/>
        </w:rPr>
      </w:pPr>
    </w:p>
    <w:p w:rsidR="009C32EE" w:rsidRPr="00E16D52" w:rsidRDefault="009C32EE" w:rsidP="0043496B">
      <w:pPr>
        <w:pStyle w:val="Rientrocorpodeltesto21"/>
        <w:numPr>
          <w:ilvl w:val="0"/>
          <w:numId w:val="13"/>
        </w:numPr>
        <w:ind w:right="71"/>
        <w:rPr>
          <w:b/>
          <w:sz w:val="22"/>
          <w:szCs w:val="22"/>
        </w:rPr>
      </w:pPr>
      <w:r w:rsidRPr="00E16D52">
        <w:rPr>
          <w:b/>
          <w:sz w:val="22"/>
          <w:szCs w:val="22"/>
        </w:rPr>
        <w:t xml:space="preserve">Stampa del codice PASSOE generato con successo dal sistema </w:t>
      </w:r>
      <w:r w:rsidR="00CB6826" w:rsidRPr="00E16D52">
        <w:rPr>
          <w:b/>
          <w:sz w:val="22"/>
          <w:szCs w:val="22"/>
        </w:rPr>
        <w:t>AVCPASS (ATTENZIONE: il PASSOE dovrà risultare "generato" e non "in lavorazione" - vedi paragrafo C.)</w:t>
      </w:r>
    </w:p>
    <w:p w:rsidR="00C144BD" w:rsidRPr="00E16D52" w:rsidRDefault="00C144BD" w:rsidP="009C32EE">
      <w:pPr>
        <w:pStyle w:val="Rientrocorpodeltesto21"/>
        <w:tabs>
          <w:tab w:val="num" w:pos="-142"/>
          <w:tab w:val="left" w:pos="8496"/>
        </w:tabs>
        <w:suppressAutoHyphens/>
        <w:ind w:left="426" w:right="71"/>
        <w:rPr>
          <w:spacing w:val="-2"/>
          <w:sz w:val="22"/>
          <w:szCs w:val="22"/>
        </w:rPr>
      </w:pPr>
    </w:p>
    <w:p w:rsidR="00E9091B" w:rsidRPr="00E16D52" w:rsidRDefault="00E9091B" w:rsidP="00E9091B">
      <w:pPr>
        <w:pStyle w:val="Rientrocorpodeltesto21"/>
        <w:tabs>
          <w:tab w:val="num" w:pos="-142"/>
          <w:tab w:val="left" w:pos="8496"/>
        </w:tabs>
        <w:suppressAutoHyphens/>
        <w:ind w:left="426"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E9091B">
      <w:pPr>
        <w:tabs>
          <w:tab w:val="num" w:pos="-142"/>
          <w:tab w:val="left" w:pos="8496"/>
        </w:tabs>
        <w:suppressAutoHyphens/>
        <w:ind w:left="426"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E16D52" w:rsidRDefault="00E9091B" w:rsidP="00E9091B">
      <w:pPr>
        <w:tabs>
          <w:tab w:val="num" w:pos="-142"/>
          <w:tab w:val="left" w:pos="300"/>
          <w:tab w:val="left" w:pos="8496"/>
        </w:tabs>
        <w:suppressAutoHyphens/>
        <w:ind w:left="426"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Default="00E9091B" w:rsidP="00E9091B">
      <w:pPr>
        <w:tabs>
          <w:tab w:val="num" w:pos="-142"/>
          <w:tab w:val="left" w:pos="225"/>
          <w:tab w:val="left" w:pos="8496"/>
        </w:tabs>
        <w:suppressAutoHyphens/>
        <w:ind w:left="426" w:right="71"/>
        <w:jc w:val="both"/>
        <w:rPr>
          <w:spacing w:val="-2"/>
          <w:sz w:val="22"/>
          <w:szCs w:val="22"/>
        </w:rPr>
      </w:pPr>
      <w:r w:rsidRPr="00E16D52">
        <w:rPr>
          <w:spacing w:val="-2"/>
          <w:sz w:val="22"/>
          <w:szCs w:val="22"/>
        </w:rPr>
        <w:t>La domanda, le dichiarazioni e la documentazione di c</w:t>
      </w:r>
      <w:r w:rsidR="00B018D1">
        <w:rPr>
          <w:spacing w:val="-2"/>
          <w:sz w:val="22"/>
          <w:szCs w:val="22"/>
        </w:rPr>
        <w:t>ui ai punti 1), 2), 3), 4), 5),</w:t>
      </w:r>
      <w:r w:rsidRPr="00E16D52">
        <w:rPr>
          <w:spacing w:val="-2"/>
          <w:sz w:val="22"/>
          <w:szCs w:val="22"/>
        </w:rPr>
        <w:t xml:space="preserve"> 6)</w:t>
      </w:r>
      <w:r w:rsidR="00007D25">
        <w:rPr>
          <w:spacing w:val="-2"/>
          <w:sz w:val="22"/>
          <w:szCs w:val="22"/>
        </w:rPr>
        <w:t>,</w:t>
      </w:r>
      <w:r w:rsidR="00B018D1">
        <w:rPr>
          <w:spacing w:val="-2"/>
          <w:sz w:val="22"/>
          <w:szCs w:val="22"/>
        </w:rPr>
        <w:t xml:space="preserve"> 7) </w:t>
      </w:r>
      <w:r w:rsidR="0043496B">
        <w:rPr>
          <w:spacing w:val="-2"/>
          <w:sz w:val="22"/>
          <w:szCs w:val="22"/>
        </w:rPr>
        <w:t xml:space="preserve">e 8) </w:t>
      </w:r>
      <w:r w:rsidRPr="00E16D52">
        <w:rPr>
          <w:spacing w:val="-2"/>
          <w:sz w:val="22"/>
          <w:szCs w:val="22"/>
        </w:rPr>
        <w:t>devono contenere quanto in essi previsto.</w:t>
      </w:r>
    </w:p>
    <w:p w:rsidR="00007D25" w:rsidRDefault="00007D25" w:rsidP="00E9091B">
      <w:pPr>
        <w:tabs>
          <w:tab w:val="num" w:pos="-142"/>
          <w:tab w:val="left" w:pos="225"/>
          <w:tab w:val="left" w:pos="8496"/>
        </w:tabs>
        <w:suppressAutoHyphens/>
        <w:ind w:left="426" w:right="71"/>
        <w:jc w:val="both"/>
        <w:rPr>
          <w:spacing w:val="-2"/>
          <w:sz w:val="22"/>
          <w:szCs w:val="22"/>
        </w:rPr>
      </w:pPr>
    </w:p>
    <w:p w:rsidR="002B70A4" w:rsidRPr="00E16D52" w:rsidRDefault="002B70A4" w:rsidP="006830D8">
      <w:pPr>
        <w:pStyle w:val="Rientrocorpodeltesto21"/>
        <w:tabs>
          <w:tab w:val="num" w:pos="-142"/>
          <w:tab w:val="left" w:pos="8496"/>
        </w:tabs>
        <w:suppressAutoHyphens/>
        <w:ind w:left="0" w:right="71"/>
        <w:rPr>
          <w:spacing w:val="-2"/>
          <w:sz w:val="22"/>
          <w:szCs w:val="22"/>
        </w:rPr>
      </w:pPr>
    </w:p>
    <w:p w:rsidR="009C08B3" w:rsidRPr="00E16D52" w:rsidRDefault="009C08B3" w:rsidP="009C08B3">
      <w:pPr>
        <w:jc w:val="both"/>
        <w:rPr>
          <w:color w:val="000000"/>
          <w:sz w:val="22"/>
          <w:szCs w:val="22"/>
        </w:rPr>
      </w:pPr>
      <w:r w:rsidRPr="00E16D52">
        <w:rPr>
          <w:color w:val="000000"/>
          <w:sz w:val="22"/>
          <w:szCs w:val="22"/>
        </w:rPr>
        <w:t>SOCCORSO ISTRUTTORIO</w:t>
      </w:r>
    </w:p>
    <w:p w:rsidR="00373436" w:rsidRPr="00E16D52" w:rsidRDefault="00373436" w:rsidP="00373436">
      <w:pPr>
        <w:spacing w:before="60" w:after="6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E075F2">
      <w:pPr>
        <w:spacing w:before="60" w:after="6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373436">
      <w:pPr>
        <w:autoSpaceDE w:val="0"/>
        <w:autoSpaceDN w:val="0"/>
        <w:adjustRightInd w:val="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373436">
      <w:pPr>
        <w:autoSpaceDE w:val="0"/>
        <w:autoSpaceDN w:val="0"/>
        <w:adjustRightInd w:val="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373436">
      <w:pPr>
        <w:spacing w:before="60" w:after="6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373436">
      <w:pPr>
        <w:spacing w:before="60" w:after="60"/>
        <w:jc w:val="both"/>
        <w:rPr>
          <w:rFonts w:eastAsia="SimSun" w:cs="Mangal"/>
          <w:kern w:val="3"/>
          <w:sz w:val="22"/>
          <w:szCs w:val="22"/>
          <w:lang w:eastAsia="zh-CN" w:bidi="hi-IN"/>
        </w:rPr>
      </w:pPr>
      <w:r w:rsidRPr="00E16D52">
        <w:rPr>
          <w:rFonts w:eastAsia="SimSun" w:cs="Mangal"/>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70E76" w:rsidRDefault="00E70E76" w:rsidP="009C32EE">
      <w:pPr>
        <w:tabs>
          <w:tab w:val="left" w:pos="225"/>
          <w:tab w:val="left" w:pos="8496"/>
        </w:tabs>
        <w:suppressAutoHyphens/>
        <w:ind w:left="300" w:right="71"/>
        <w:jc w:val="both"/>
        <w:rPr>
          <w:sz w:val="22"/>
          <w:szCs w:val="22"/>
        </w:rPr>
      </w:pPr>
    </w:p>
    <w:p w:rsidR="00E8705B" w:rsidRPr="00E16D52" w:rsidRDefault="00E8705B" w:rsidP="00E8705B">
      <w:pPr>
        <w:tabs>
          <w:tab w:val="left" w:pos="225"/>
          <w:tab w:val="left" w:pos="8496"/>
        </w:tabs>
        <w:suppressAutoHyphens/>
        <w:ind w:right="71"/>
        <w:jc w:val="both"/>
        <w:rPr>
          <w:sz w:val="22"/>
          <w:szCs w:val="22"/>
        </w:rPr>
      </w:pPr>
    </w:p>
    <w:p w:rsidR="00E8705B" w:rsidRPr="003105A0" w:rsidRDefault="00E8705B" w:rsidP="00E8705B">
      <w:pPr>
        <w:pBdr>
          <w:top w:val="single" w:sz="4" w:space="1" w:color="auto"/>
          <w:left w:val="single" w:sz="4" w:space="4" w:color="auto"/>
          <w:bottom w:val="single" w:sz="4" w:space="1" w:color="auto"/>
          <w:right w:val="single" w:sz="4" w:space="4" w:color="auto"/>
        </w:pBdr>
        <w:tabs>
          <w:tab w:val="left" w:pos="0"/>
          <w:tab w:val="left" w:pos="8496"/>
        </w:tabs>
        <w:suppressAutoHyphens/>
        <w:ind w:right="71"/>
        <w:jc w:val="both"/>
        <w:rPr>
          <w:b/>
          <w:sz w:val="22"/>
          <w:szCs w:val="22"/>
        </w:rPr>
      </w:pPr>
      <w:r w:rsidRPr="003105A0">
        <w:rPr>
          <w:b/>
          <w:sz w:val="22"/>
          <w:szCs w:val="22"/>
        </w:rPr>
        <w:t>Nella busta “B” deve essere contenuto:</w:t>
      </w:r>
    </w:p>
    <w:p w:rsidR="00E8705B" w:rsidRPr="003105A0" w:rsidRDefault="00E8705B" w:rsidP="00E8705B">
      <w:pPr>
        <w:jc w:val="both"/>
        <w:rPr>
          <w:b/>
          <w:sz w:val="22"/>
          <w:szCs w:val="22"/>
        </w:rPr>
      </w:pPr>
    </w:p>
    <w:p w:rsidR="00AF741E" w:rsidRPr="00464C2C" w:rsidRDefault="00AF741E" w:rsidP="00AF741E">
      <w:pPr>
        <w:jc w:val="both"/>
        <w:rPr>
          <w:sz w:val="22"/>
          <w:szCs w:val="22"/>
        </w:rPr>
      </w:pPr>
    </w:p>
    <w:p w:rsidR="00AF741E" w:rsidRPr="004B52DC" w:rsidRDefault="00AF741E" w:rsidP="004B52DC">
      <w:pPr>
        <w:pStyle w:val="Paragrafoelenco"/>
        <w:numPr>
          <w:ilvl w:val="0"/>
          <w:numId w:val="32"/>
        </w:numPr>
        <w:ind w:left="426" w:hanging="426"/>
        <w:jc w:val="both"/>
        <w:rPr>
          <w:sz w:val="22"/>
          <w:szCs w:val="22"/>
        </w:rPr>
      </w:pPr>
      <w:r w:rsidRPr="004B52DC">
        <w:rPr>
          <w:b/>
          <w:bCs/>
          <w:sz w:val="22"/>
          <w:szCs w:val="22"/>
          <w:u w:val="single"/>
        </w:rPr>
        <w:t>Dichiarazione di offerta</w:t>
      </w:r>
      <w:r w:rsidRPr="004B52DC">
        <w:rPr>
          <w:sz w:val="22"/>
          <w:szCs w:val="22"/>
        </w:rPr>
        <w:t>, in bollo, redatta preferibilmente secondo il</w:t>
      </w:r>
      <w:r w:rsidRPr="004B52DC">
        <w:rPr>
          <w:bCs/>
          <w:sz w:val="22"/>
          <w:szCs w:val="22"/>
        </w:rPr>
        <w:t xml:space="preserve"> modello </w:t>
      </w:r>
      <w:r w:rsidRPr="004B52DC">
        <w:rPr>
          <w:b/>
          <w:bCs/>
          <w:sz w:val="22"/>
          <w:szCs w:val="22"/>
        </w:rPr>
        <w:t xml:space="preserve">ALLEGATO 4 </w:t>
      </w:r>
      <w:r w:rsidRPr="004B52DC">
        <w:rPr>
          <w:sz w:val="22"/>
          <w:szCs w:val="22"/>
        </w:rPr>
        <w:t>al presente disciplinare contenente, ai sensi dell’art. 95, c. 10, D.Lgs. 50/16:</w:t>
      </w:r>
    </w:p>
    <w:p w:rsidR="00AF741E" w:rsidRPr="00464C2C" w:rsidRDefault="00AF741E" w:rsidP="00AF741E">
      <w:pPr>
        <w:jc w:val="both"/>
        <w:rPr>
          <w:sz w:val="22"/>
          <w:szCs w:val="22"/>
        </w:rPr>
      </w:pPr>
    </w:p>
    <w:p w:rsidR="00276C71" w:rsidRDefault="007C1112" w:rsidP="004B538B">
      <w:pPr>
        <w:pStyle w:val="Paragrafoelenco"/>
        <w:numPr>
          <w:ilvl w:val="1"/>
          <w:numId w:val="27"/>
        </w:numPr>
        <w:tabs>
          <w:tab w:val="left" w:pos="426"/>
        </w:tabs>
        <w:ind w:left="306" w:hanging="306"/>
        <w:jc w:val="both"/>
        <w:rPr>
          <w:sz w:val="22"/>
          <w:szCs w:val="22"/>
        </w:rPr>
      </w:pPr>
      <w:r w:rsidRPr="00134CCA">
        <w:rPr>
          <w:sz w:val="22"/>
          <w:szCs w:val="22"/>
        </w:rPr>
        <w:lastRenderedPageBreak/>
        <w:t xml:space="preserve">l’indicazione del </w:t>
      </w:r>
      <w:r w:rsidRPr="004B538B">
        <w:rPr>
          <w:sz w:val="22"/>
          <w:szCs w:val="22"/>
        </w:rPr>
        <w:t>ribasso percentuale</w:t>
      </w:r>
      <w:r w:rsidR="004B538B">
        <w:rPr>
          <w:sz w:val="22"/>
          <w:szCs w:val="22"/>
        </w:rPr>
        <w:t xml:space="preserve"> </w:t>
      </w:r>
      <w:r w:rsidR="00276C71" w:rsidRPr="0054170D">
        <w:rPr>
          <w:sz w:val="22"/>
          <w:szCs w:val="22"/>
        </w:rPr>
        <w:t>sull’importo dei lavori posto a base di gara, espresso in cifre ed in lettere;</w:t>
      </w:r>
      <w:r w:rsidR="00276C71">
        <w:rPr>
          <w:sz w:val="22"/>
          <w:szCs w:val="22"/>
        </w:rPr>
        <w:t xml:space="preserve">  </w:t>
      </w:r>
      <w:r w:rsidRPr="004B538B">
        <w:rPr>
          <w:sz w:val="22"/>
          <w:szCs w:val="22"/>
        </w:rPr>
        <w:t xml:space="preserve"> </w:t>
      </w:r>
    </w:p>
    <w:p w:rsidR="00276C71" w:rsidRDefault="00276C71" w:rsidP="00276C71">
      <w:pPr>
        <w:adjustRightInd w:val="0"/>
        <w:spacing w:line="360" w:lineRule="auto"/>
        <w:jc w:val="both"/>
        <w:rPr>
          <w:bCs/>
          <w:iCs/>
          <w:sz w:val="22"/>
          <w:szCs w:val="22"/>
          <w:u w:val="single"/>
        </w:rPr>
      </w:pPr>
      <w:r>
        <w:rPr>
          <w:bCs/>
          <w:iCs/>
          <w:sz w:val="22"/>
          <w:szCs w:val="22"/>
          <w:u w:val="single"/>
        </w:rPr>
        <w:t xml:space="preserve"> </w:t>
      </w:r>
    </w:p>
    <w:p w:rsidR="00276C71" w:rsidRPr="00276C71" w:rsidRDefault="00276C71" w:rsidP="00276C71">
      <w:pPr>
        <w:adjustRightInd w:val="0"/>
        <w:spacing w:line="360" w:lineRule="auto"/>
        <w:ind w:firstLine="306"/>
        <w:jc w:val="both"/>
        <w:rPr>
          <w:bCs/>
          <w:iCs/>
          <w:sz w:val="22"/>
          <w:szCs w:val="22"/>
        </w:rPr>
      </w:pPr>
      <w:r w:rsidRPr="00276C71">
        <w:rPr>
          <w:bCs/>
          <w:iCs/>
          <w:sz w:val="22"/>
          <w:szCs w:val="22"/>
          <w:u w:val="single"/>
        </w:rPr>
        <w:t>Nota Bene</w:t>
      </w:r>
      <w:r w:rsidRPr="00276C71">
        <w:rPr>
          <w:bCs/>
          <w:iCs/>
          <w:sz w:val="22"/>
          <w:szCs w:val="22"/>
        </w:rPr>
        <w:t xml:space="preserve">: i ribassi non possono essere espressi con più di </w:t>
      </w:r>
      <w:r w:rsidRPr="00276C71">
        <w:rPr>
          <w:b/>
          <w:bCs/>
          <w:iCs/>
          <w:sz w:val="22"/>
          <w:szCs w:val="22"/>
        </w:rPr>
        <w:t>tre cifre decimali</w:t>
      </w:r>
    </w:p>
    <w:p w:rsidR="00276C71" w:rsidRDefault="00276C71" w:rsidP="00276C71">
      <w:pPr>
        <w:pStyle w:val="Paragrafoelenco"/>
        <w:tabs>
          <w:tab w:val="left" w:pos="426"/>
        </w:tabs>
        <w:ind w:left="306"/>
        <w:jc w:val="both"/>
        <w:rPr>
          <w:sz w:val="22"/>
          <w:szCs w:val="22"/>
        </w:rPr>
      </w:pPr>
    </w:p>
    <w:p w:rsidR="00AF741E" w:rsidRPr="00464C2C" w:rsidRDefault="00AF741E" w:rsidP="00AF741E">
      <w:pPr>
        <w:jc w:val="both"/>
        <w:rPr>
          <w:sz w:val="22"/>
          <w:szCs w:val="22"/>
        </w:rPr>
      </w:pPr>
    </w:p>
    <w:p w:rsidR="00AF741E" w:rsidRPr="00C52662" w:rsidRDefault="00AF741E" w:rsidP="00AF741E">
      <w:pPr>
        <w:pStyle w:val="Paragrafoelenco"/>
        <w:numPr>
          <w:ilvl w:val="1"/>
          <w:numId w:val="27"/>
        </w:numPr>
        <w:tabs>
          <w:tab w:val="left" w:pos="426"/>
        </w:tabs>
        <w:ind w:left="306" w:hanging="306"/>
        <w:jc w:val="both"/>
        <w:rPr>
          <w:sz w:val="22"/>
          <w:szCs w:val="22"/>
        </w:rPr>
      </w:pPr>
      <w:r w:rsidRPr="00C52662">
        <w:rPr>
          <w:sz w:val="22"/>
          <w:szCs w:val="22"/>
        </w:rPr>
        <w:t>l’indicazione degli oneri aziendali concernenti l’adempimento delle disposizioni in materia di salute e sicurezza sui luoghi di lavoro da sostenere per l'esecuzione del contratto, e rientranti nell’ambito dell’importo complessivo offerto;</w:t>
      </w:r>
    </w:p>
    <w:p w:rsidR="00AF741E" w:rsidRPr="00464C2C" w:rsidRDefault="00AF741E" w:rsidP="00AF741E">
      <w:pPr>
        <w:jc w:val="both"/>
        <w:rPr>
          <w:sz w:val="22"/>
          <w:szCs w:val="22"/>
        </w:rPr>
      </w:pPr>
    </w:p>
    <w:p w:rsidR="00AF741E" w:rsidRDefault="00AF741E" w:rsidP="00AF741E">
      <w:pPr>
        <w:pStyle w:val="Paragrafoelenco"/>
        <w:numPr>
          <w:ilvl w:val="1"/>
          <w:numId w:val="27"/>
        </w:numPr>
        <w:tabs>
          <w:tab w:val="left" w:pos="426"/>
        </w:tabs>
        <w:ind w:left="306" w:hanging="306"/>
        <w:jc w:val="both"/>
        <w:rPr>
          <w:sz w:val="22"/>
          <w:szCs w:val="22"/>
        </w:rPr>
      </w:pPr>
      <w:r w:rsidRPr="00C52662">
        <w:rPr>
          <w:sz w:val="22"/>
          <w:szCs w:val="22"/>
        </w:rPr>
        <w:t>l’indicazione dei costi della manodopera da sostenere per l’esecuzione del contratto e rientranti nell’ambito dell’importo complessivo offerto.</w:t>
      </w:r>
    </w:p>
    <w:p w:rsidR="00AC7C10" w:rsidRPr="00AC7C10" w:rsidRDefault="00AC7C10" w:rsidP="00AC7C10">
      <w:pPr>
        <w:pStyle w:val="Paragrafoelenco"/>
        <w:rPr>
          <w:sz w:val="22"/>
          <w:szCs w:val="22"/>
        </w:rPr>
      </w:pPr>
    </w:p>
    <w:p w:rsidR="00276C71" w:rsidRPr="00B671C0" w:rsidRDefault="00276C71" w:rsidP="00276C71">
      <w:pPr>
        <w:pStyle w:val="Paragrafoelenco"/>
        <w:numPr>
          <w:ilvl w:val="1"/>
          <w:numId w:val="27"/>
        </w:numPr>
        <w:tabs>
          <w:tab w:val="left" w:pos="426"/>
        </w:tabs>
        <w:spacing w:after="120"/>
        <w:ind w:left="306" w:hanging="306"/>
        <w:jc w:val="both"/>
        <w:rPr>
          <w:sz w:val="22"/>
          <w:szCs w:val="22"/>
        </w:rPr>
      </w:pPr>
      <w:r w:rsidRPr="00B671C0">
        <w:rPr>
          <w:sz w:val="22"/>
          <w:szCs w:val="22"/>
        </w:rPr>
        <w:t>la dichiarazione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r>
        <w:rPr>
          <w:sz w:val="22"/>
          <w:szCs w:val="22"/>
        </w:rPr>
        <w:t>.</w:t>
      </w:r>
    </w:p>
    <w:p w:rsidR="001C36C8" w:rsidRPr="001C36C8" w:rsidRDefault="001C36C8" w:rsidP="001C36C8">
      <w:pPr>
        <w:pStyle w:val="Paragrafoelenco"/>
        <w:rPr>
          <w:sz w:val="22"/>
          <w:szCs w:val="22"/>
        </w:rPr>
      </w:pPr>
    </w:p>
    <w:p w:rsidR="00AF741E" w:rsidRPr="00464C2C" w:rsidRDefault="00AF741E" w:rsidP="00AF741E">
      <w:pPr>
        <w:pStyle w:val="Paragrafoelenco"/>
        <w:tabs>
          <w:tab w:val="left" w:pos="426"/>
        </w:tabs>
        <w:ind w:left="306"/>
        <w:jc w:val="both"/>
        <w:rPr>
          <w:sz w:val="22"/>
          <w:szCs w:val="22"/>
        </w:rPr>
      </w:pPr>
    </w:p>
    <w:p w:rsidR="00AF741E" w:rsidRPr="00464C2C" w:rsidRDefault="00AF741E" w:rsidP="00AF741E">
      <w:pPr>
        <w:jc w:val="both"/>
        <w:rPr>
          <w:rFonts w:eastAsia="Symbol"/>
          <w:sz w:val="22"/>
          <w:szCs w:val="22"/>
        </w:rPr>
      </w:pPr>
      <w:r>
        <w:rPr>
          <w:rFonts w:eastAsia="Symbol"/>
          <w:sz w:val="22"/>
          <w:szCs w:val="22"/>
        </w:rPr>
        <w:t>In caso di discordanza tra il ribasso indicato in cifre e quello indicato in lettere prevale quello in lettere.</w:t>
      </w:r>
    </w:p>
    <w:p w:rsidR="00AF741E" w:rsidRDefault="005A4F10" w:rsidP="00AF741E">
      <w:pPr>
        <w:pStyle w:val="Default"/>
        <w:spacing w:after="21"/>
        <w:jc w:val="both"/>
        <w:rPr>
          <w:color w:val="auto"/>
          <w:sz w:val="22"/>
          <w:szCs w:val="22"/>
        </w:rPr>
      </w:pPr>
      <w:r>
        <w:rPr>
          <w:color w:val="auto"/>
          <w:sz w:val="22"/>
          <w:szCs w:val="22"/>
        </w:rPr>
        <w:t>L</w:t>
      </w:r>
      <w:r w:rsidR="00AF741E" w:rsidRPr="00AC5226">
        <w:rPr>
          <w:color w:val="auto"/>
          <w:sz w:val="22"/>
          <w:szCs w:val="22"/>
        </w:rPr>
        <w:t>’offerta deve essere sottoscritta dal legale rappresentante o da suo procuratore</w:t>
      </w:r>
      <w:r w:rsidR="00AF741E">
        <w:rPr>
          <w:color w:val="auto"/>
          <w:sz w:val="22"/>
          <w:szCs w:val="22"/>
        </w:rPr>
        <w:t>.</w:t>
      </w:r>
      <w:r w:rsidR="00AF741E" w:rsidRPr="00AC5226">
        <w:rPr>
          <w:color w:val="auto"/>
          <w:sz w:val="22"/>
          <w:szCs w:val="22"/>
        </w:rPr>
        <w:t xml:space="preserve"> </w:t>
      </w:r>
    </w:p>
    <w:p w:rsidR="00291128" w:rsidRDefault="00291128" w:rsidP="00AF741E">
      <w:pPr>
        <w:pStyle w:val="Default"/>
        <w:spacing w:after="21"/>
        <w:jc w:val="both"/>
        <w:rPr>
          <w:color w:val="auto"/>
          <w:sz w:val="22"/>
          <w:szCs w:val="22"/>
        </w:rPr>
      </w:pPr>
    </w:p>
    <w:p w:rsidR="00291128" w:rsidRPr="006374B3" w:rsidRDefault="004C0B0F" w:rsidP="00291128">
      <w:pPr>
        <w:pStyle w:val="Paragrafoelenco"/>
        <w:autoSpaceDE w:val="0"/>
        <w:autoSpaceDN w:val="0"/>
        <w:adjustRightInd w:val="0"/>
        <w:spacing w:after="120"/>
        <w:ind w:left="0"/>
        <w:jc w:val="both"/>
        <w:rPr>
          <w:b/>
          <w:sz w:val="22"/>
          <w:szCs w:val="22"/>
        </w:rPr>
      </w:pPr>
      <w:r>
        <w:rPr>
          <w:b/>
          <w:sz w:val="22"/>
          <w:szCs w:val="22"/>
        </w:rPr>
        <w:t>In caso di RTI l’</w:t>
      </w:r>
      <w:r w:rsidR="00291128" w:rsidRPr="006374B3">
        <w:rPr>
          <w:b/>
          <w:sz w:val="22"/>
          <w:szCs w:val="22"/>
        </w:rPr>
        <w:t>offerta dev</w:t>
      </w:r>
      <w:r>
        <w:rPr>
          <w:b/>
          <w:sz w:val="22"/>
          <w:szCs w:val="22"/>
        </w:rPr>
        <w:t>e</w:t>
      </w:r>
      <w:r w:rsidR="00291128" w:rsidRPr="006374B3">
        <w:rPr>
          <w:b/>
          <w:sz w:val="22"/>
          <w:szCs w:val="22"/>
        </w:rPr>
        <w:t xml:space="preserve"> essere sottoscritt</w:t>
      </w:r>
      <w:r>
        <w:rPr>
          <w:b/>
          <w:sz w:val="22"/>
          <w:szCs w:val="22"/>
        </w:rPr>
        <w:t>a</w:t>
      </w:r>
      <w:r w:rsidR="00291128" w:rsidRPr="006374B3">
        <w:rPr>
          <w:b/>
          <w:sz w:val="22"/>
          <w:szCs w:val="22"/>
        </w:rPr>
        <w:t xml:space="preserve"> dal legale rappresentante o da suo procuratore di ogni operatore economico componente il raggru</w:t>
      </w:r>
      <w:r w:rsidR="00291128">
        <w:rPr>
          <w:b/>
          <w:sz w:val="22"/>
          <w:szCs w:val="22"/>
        </w:rPr>
        <w:t>ppamento temporaneo di imprese.</w:t>
      </w:r>
    </w:p>
    <w:p w:rsidR="00291128" w:rsidRPr="00AC5226" w:rsidRDefault="00291128" w:rsidP="00AF741E">
      <w:pPr>
        <w:pStyle w:val="Default"/>
        <w:spacing w:after="21"/>
        <w:jc w:val="both"/>
        <w:rPr>
          <w:color w:val="auto"/>
          <w:sz w:val="22"/>
          <w:szCs w:val="22"/>
        </w:rPr>
      </w:pPr>
    </w:p>
    <w:p w:rsidR="00AF741E" w:rsidRDefault="00AF741E" w:rsidP="00AF741E">
      <w:pPr>
        <w:pStyle w:val="Paragrafoelenco"/>
        <w:autoSpaceDE w:val="0"/>
        <w:autoSpaceDN w:val="0"/>
        <w:adjustRightInd w:val="0"/>
        <w:ind w:left="0"/>
        <w:jc w:val="both"/>
        <w:rPr>
          <w:b/>
          <w:sz w:val="22"/>
          <w:szCs w:val="22"/>
          <w:u w:val="single"/>
        </w:rPr>
      </w:pPr>
    </w:p>
    <w:p w:rsidR="00AF741E" w:rsidRPr="006E26C1" w:rsidRDefault="00AF741E" w:rsidP="00AF741E">
      <w:pPr>
        <w:pStyle w:val="Paragrafoelenco"/>
        <w:autoSpaceDE w:val="0"/>
        <w:autoSpaceDN w:val="0"/>
        <w:adjustRightInd w:val="0"/>
        <w:ind w:left="0"/>
        <w:jc w:val="both"/>
        <w:rPr>
          <w:b/>
          <w:sz w:val="22"/>
          <w:szCs w:val="22"/>
          <w:u w:val="single"/>
        </w:rPr>
      </w:pPr>
      <w:r w:rsidRPr="006E26C1">
        <w:rPr>
          <w:b/>
          <w:sz w:val="22"/>
          <w:szCs w:val="22"/>
          <w:u w:val="single"/>
        </w:rPr>
        <w:t xml:space="preserve">Si precisa che il costo della manodopera, </w:t>
      </w:r>
      <w:r w:rsidR="006E26C1" w:rsidRPr="006E26C1">
        <w:rPr>
          <w:b/>
          <w:sz w:val="22"/>
          <w:szCs w:val="22"/>
          <w:u w:val="single"/>
        </w:rPr>
        <w:t>desumibile da</w:t>
      </w:r>
      <w:r w:rsidR="00B17D11">
        <w:rPr>
          <w:b/>
          <w:sz w:val="22"/>
          <w:szCs w:val="22"/>
          <w:u w:val="single"/>
        </w:rPr>
        <w:t>gli elaborati</w:t>
      </w:r>
      <w:r w:rsidR="006E26C1" w:rsidRPr="006E26C1">
        <w:rPr>
          <w:b/>
          <w:sz w:val="22"/>
          <w:szCs w:val="22"/>
          <w:u w:val="single"/>
        </w:rPr>
        <w:t xml:space="preserve"> di progetto </w:t>
      </w:r>
      <w:r w:rsidR="00D03A95" w:rsidRPr="00D03A95">
        <w:rPr>
          <w:b/>
          <w:sz w:val="22"/>
          <w:szCs w:val="22"/>
          <w:u w:val="single"/>
        </w:rPr>
        <w:t>“Termo St. Inc. M.”, “Ele St. Inc. M.” e “Stima incidenza Manodopera”</w:t>
      </w:r>
      <w:r w:rsidRPr="006E26C1">
        <w:rPr>
          <w:b/>
          <w:sz w:val="22"/>
          <w:szCs w:val="22"/>
          <w:u w:val="single"/>
        </w:rPr>
        <w:t xml:space="preserve">e pari ad euro </w:t>
      </w:r>
      <w:r w:rsidR="00B17D11">
        <w:rPr>
          <w:b/>
          <w:sz w:val="22"/>
          <w:szCs w:val="22"/>
          <w:u w:val="single"/>
        </w:rPr>
        <w:t>181.992,25</w:t>
      </w:r>
      <w:r w:rsidR="006E26C1" w:rsidRPr="006E26C1">
        <w:rPr>
          <w:b/>
          <w:sz w:val="22"/>
          <w:szCs w:val="22"/>
          <w:u w:val="single"/>
        </w:rPr>
        <w:t xml:space="preserve"> </w:t>
      </w:r>
      <w:r w:rsidRPr="006E26C1">
        <w:rPr>
          <w:b/>
          <w:sz w:val="22"/>
          <w:szCs w:val="22"/>
          <w:u w:val="single"/>
        </w:rPr>
        <w:t xml:space="preserve">è solo indicativo. Nel caso in cui il concorrente decidesse di confermare tale costo non si procederà ad alcuna verifica del rispetto di quanto previsto all’articolo 97, comma 5, lettera d) del D.Lgs. 50/2016 e s.m.i.. La verifica sarà invece avviata, nel caso in cui la spesa quantificata dal concorrente fosse inferiore ad euro </w:t>
      </w:r>
      <w:r w:rsidR="00D03A95">
        <w:rPr>
          <w:b/>
          <w:sz w:val="22"/>
          <w:szCs w:val="22"/>
          <w:u w:val="single"/>
        </w:rPr>
        <w:t>181.992,25</w:t>
      </w:r>
      <w:r w:rsidR="007C5FDB" w:rsidRPr="006E26C1">
        <w:rPr>
          <w:b/>
          <w:sz w:val="22"/>
          <w:szCs w:val="22"/>
          <w:u w:val="single"/>
        </w:rPr>
        <w:t>.</w:t>
      </w:r>
    </w:p>
    <w:p w:rsidR="00AF741E" w:rsidRPr="00464C2C" w:rsidRDefault="00AF741E" w:rsidP="00AF741E">
      <w:pPr>
        <w:pStyle w:val="Paragrafoelenco"/>
        <w:autoSpaceDE w:val="0"/>
        <w:autoSpaceDN w:val="0"/>
        <w:adjustRightInd w:val="0"/>
        <w:ind w:left="0"/>
        <w:jc w:val="both"/>
        <w:rPr>
          <w:b/>
          <w:sz w:val="22"/>
          <w:szCs w:val="22"/>
          <w:u w:val="single"/>
        </w:rPr>
      </w:pPr>
    </w:p>
    <w:p w:rsidR="00AF741E" w:rsidRPr="003105A0" w:rsidRDefault="00AF741E" w:rsidP="00AF741E">
      <w:pPr>
        <w:pStyle w:val="Default"/>
        <w:jc w:val="both"/>
        <w:rPr>
          <w:color w:val="auto"/>
          <w:sz w:val="22"/>
          <w:szCs w:val="22"/>
        </w:rPr>
      </w:pPr>
      <w:r>
        <w:rPr>
          <w:color w:val="auto"/>
          <w:sz w:val="22"/>
          <w:szCs w:val="22"/>
        </w:rPr>
        <w:t>N</w:t>
      </w:r>
      <w:r w:rsidRPr="003105A0">
        <w:rPr>
          <w:color w:val="auto"/>
          <w:sz w:val="22"/>
          <w:szCs w:val="22"/>
        </w:rPr>
        <w:t xml:space="preserve">on saranno ammesse e verranno pertanto </w:t>
      </w:r>
      <w:r w:rsidRPr="003105A0">
        <w:rPr>
          <w:b/>
          <w:color w:val="auto"/>
          <w:sz w:val="22"/>
          <w:szCs w:val="22"/>
        </w:rPr>
        <w:t>escluse</w:t>
      </w:r>
      <w:r w:rsidRPr="003105A0">
        <w:rPr>
          <w:color w:val="auto"/>
          <w:sz w:val="22"/>
          <w:szCs w:val="22"/>
        </w:rPr>
        <w:t xml:space="preserve"> le offerte plurime condizionate, alternative o espresse in aumento rispetto all’importo a base di gara;</w:t>
      </w:r>
    </w:p>
    <w:p w:rsidR="00AF741E" w:rsidRPr="003105A0" w:rsidRDefault="00AF741E" w:rsidP="00AF741E">
      <w:pPr>
        <w:pStyle w:val="Default"/>
        <w:ind w:left="993" w:hanging="284"/>
        <w:jc w:val="both"/>
        <w:rPr>
          <w:color w:val="auto"/>
          <w:sz w:val="22"/>
          <w:szCs w:val="22"/>
        </w:rPr>
      </w:pPr>
    </w:p>
    <w:p w:rsidR="00AF741E" w:rsidRPr="00E16D52" w:rsidRDefault="00AF741E" w:rsidP="00AF741E">
      <w:pPr>
        <w:pStyle w:val="Titolo2"/>
        <w:jc w:val="both"/>
        <w:rPr>
          <w:rFonts w:ascii="Times New Roman" w:hAnsi="Times New Roman" w:cs="Times New Roman"/>
          <w:i w:val="0"/>
          <w:sz w:val="22"/>
          <w:szCs w:val="22"/>
        </w:rPr>
      </w:pPr>
      <w:r w:rsidRPr="00E16D52">
        <w:rPr>
          <w:rFonts w:ascii="Times New Roman" w:hAnsi="Times New Roman" w:cs="Times New Roman"/>
          <w:i w:val="0"/>
          <w:sz w:val="22"/>
          <w:szCs w:val="22"/>
        </w:rPr>
        <w:t>B. PROCEDURA DI AGGIUDICAZIONE</w:t>
      </w:r>
    </w:p>
    <w:p w:rsidR="00AF741E" w:rsidRPr="00E16D52" w:rsidRDefault="00AF741E" w:rsidP="00AF741E">
      <w:pPr>
        <w:spacing w:line="259" w:lineRule="exact"/>
        <w:ind w:right="71"/>
        <w:jc w:val="both"/>
        <w:rPr>
          <w:b/>
          <w:sz w:val="22"/>
          <w:szCs w:val="22"/>
          <w:u w:val="single"/>
        </w:rPr>
      </w:pPr>
    </w:p>
    <w:p w:rsidR="00AF741E" w:rsidRDefault="00AF741E" w:rsidP="00AF741E">
      <w:pPr>
        <w:spacing w:line="259" w:lineRule="exact"/>
        <w:ind w:right="-1"/>
        <w:jc w:val="both"/>
        <w:rPr>
          <w:sz w:val="22"/>
          <w:szCs w:val="22"/>
        </w:rPr>
      </w:pPr>
      <w:r w:rsidRPr="00E16D52">
        <w:rPr>
          <w:sz w:val="22"/>
          <w:szCs w:val="22"/>
        </w:rPr>
        <w:t xml:space="preserve">Il seggio di gara, il giorno fissato al punto </w:t>
      </w:r>
      <w:r w:rsidRPr="00E16D52">
        <w:rPr>
          <w:b/>
          <w:bCs/>
          <w:sz w:val="22"/>
          <w:szCs w:val="22"/>
        </w:rPr>
        <w:t xml:space="preserve">IV.2.7) </w:t>
      </w:r>
      <w:r w:rsidRPr="00E16D52">
        <w:rPr>
          <w:sz w:val="22"/>
          <w:szCs w:val="22"/>
        </w:rPr>
        <w:t>della lettera di invito per l’apertura delle offerte, in seduta pubblica, sulla base della documentazione contenuta nelle offerte presentate:</w:t>
      </w:r>
    </w:p>
    <w:p w:rsidR="003A0081" w:rsidRDefault="003A0081" w:rsidP="00AF741E">
      <w:pPr>
        <w:spacing w:line="259" w:lineRule="exact"/>
        <w:ind w:right="-1"/>
        <w:jc w:val="both"/>
        <w:rPr>
          <w:sz w:val="22"/>
          <w:szCs w:val="22"/>
        </w:rPr>
      </w:pPr>
    </w:p>
    <w:p w:rsidR="003A0081" w:rsidRPr="00C37321" w:rsidRDefault="003A0081" w:rsidP="00AF741E">
      <w:pPr>
        <w:spacing w:line="259" w:lineRule="exact"/>
        <w:ind w:right="-1"/>
        <w:jc w:val="both"/>
        <w:rPr>
          <w:sz w:val="22"/>
          <w:szCs w:val="22"/>
        </w:rPr>
      </w:pPr>
    </w:p>
    <w:p w:rsidR="003A0081" w:rsidRPr="00C37321" w:rsidRDefault="003A0081" w:rsidP="003A0081">
      <w:pPr>
        <w:pStyle w:val="Corpodeltesto2"/>
        <w:numPr>
          <w:ilvl w:val="0"/>
          <w:numId w:val="28"/>
        </w:numPr>
        <w:spacing w:line="240" w:lineRule="auto"/>
        <w:ind w:right="-1"/>
        <w:jc w:val="both"/>
        <w:rPr>
          <w:sz w:val="22"/>
          <w:szCs w:val="22"/>
        </w:rPr>
      </w:pPr>
      <w:r w:rsidRPr="00C37321">
        <w:rPr>
          <w:sz w:val="22"/>
          <w:szCs w:val="22"/>
        </w:rPr>
        <w:t>verifica l’ammissibilità delle offerte presentate;</w:t>
      </w:r>
    </w:p>
    <w:p w:rsidR="003A0081" w:rsidRPr="00C37321" w:rsidRDefault="003A0081" w:rsidP="003A0081">
      <w:pPr>
        <w:pStyle w:val="Corpodeltesto2"/>
        <w:numPr>
          <w:ilvl w:val="0"/>
          <w:numId w:val="28"/>
        </w:numPr>
        <w:tabs>
          <w:tab w:val="left" w:pos="9071"/>
        </w:tabs>
        <w:spacing w:line="240" w:lineRule="auto"/>
        <w:ind w:right="-4"/>
        <w:jc w:val="both"/>
        <w:rPr>
          <w:sz w:val="22"/>
          <w:szCs w:val="22"/>
        </w:rPr>
      </w:pPr>
      <w:r w:rsidRPr="00C37321">
        <w:rPr>
          <w:sz w:val="22"/>
          <w:szCs w:val="22"/>
        </w:rPr>
        <w:t>procede per i concorrenti ammessi, all’apertura del plico dell’</w:t>
      </w:r>
      <w:r w:rsidR="00E954BE">
        <w:rPr>
          <w:sz w:val="22"/>
          <w:szCs w:val="22"/>
        </w:rPr>
        <w:t xml:space="preserve"> </w:t>
      </w:r>
      <w:r w:rsidRPr="00C37321">
        <w:rPr>
          <w:sz w:val="22"/>
          <w:szCs w:val="22"/>
        </w:rPr>
        <w:t>“offerta economica”;</w:t>
      </w:r>
    </w:p>
    <w:p w:rsidR="003A0081" w:rsidRPr="003A0081" w:rsidRDefault="003A0081" w:rsidP="003A0081">
      <w:pPr>
        <w:pStyle w:val="Corpodeltesto2"/>
        <w:numPr>
          <w:ilvl w:val="0"/>
          <w:numId w:val="28"/>
        </w:numPr>
        <w:tabs>
          <w:tab w:val="left" w:pos="9071"/>
        </w:tabs>
        <w:spacing w:line="240" w:lineRule="auto"/>
        <w:ind w:right="-4"/>
        <w:jc w:val="both"/>
        <w:rPr>
          <w:sz w:val="22"/>
          <w:szCs w:val="22"/>
        </w:rPr>
      </w:pPr>
      <w:r w:rsidRPr="003A0081">
        <w:rPr>
          <w:sz w:val="22"/>
          <w:szCs w:val="22"/>
        </w:rPr>
        <w:t xml:space="preserve">individua l’offerta migliore sulla base del criterio del “minor prezzo” determinato mediante </w:t>
      </w:r>
      <w:r w:rsidR="00003D76" w:rsidRPr="004C0B0F">
        <w:rPr>
          <w:sz w:val="22"/>
          <w:szCs w:val="22"/>
        </w:rPr>
        <w:t>ribasso sull’importo posto a base di gara</w:t>
      </w:r>
      <w:r w:rsidRPr="003A0081">
        <w:rPr>
          <w:sz w:val="22"/>
          <w:szCs w:val="22"/>
        </w:rPr>
        <w:t>; ai sensi dell’articolo 97, comma 8 del Codice dei contratti,  procede all’esclusione automatica delle offerte che presentano una percentuale di ribasso pari o superiore alla soglia di anomalia individuata ai sensi dell’articolo 97, commi 2, 2-bis e 2-ter del Codice dei contratti. Comunque l’esclusione automatica non opera quando il numero delle offerte ammesse è inferiore a dieci, fermo restando la necessità di valutazione della congruità delle offerte ritenute anormalmente basse, secondo le modalità indicate dall’art. 97 del Codice dei contratti</w:t>
      </w:r>
      <w:r>
        <w:rPr>
          <w:sz w:val="22"/>
          <w:szCs w:val="22"/>
        </w:rPr>
        <w:t>;</w:t>
      </w:r>
    </w:p>
    <w:p w:rsidR="00AF3DD5" w:rsidRPr="00912B62" w:rsidRDefault="003A0081" w:rsidP="00912B62">
      <w:pPr>
        <w:pStyle w:val="Corpodeltesto2"/>
        <w:numPr>
          <w:ilvl w:val="0"/>
          <w:numId w:val="28"/>
        </w:numPr>
        <w:tabs>
          <w:tab w:val="left" w:pos="9071"/>
        </w:tabs>
        <w:spacing w:line="240" w:lineRule="auto"/>
        <w:ind w:right="-4"/>
        <w:jc w:val="both"/>
        <w:rPr>
          <w:sz w:val="22"/>
          <w:szCs w:val="22"/>
        </w:rPr>
      </w:pPr>
      <w:r w:rsidRPr="00C37321">
        <w:rPr>
          <w:sz w:val="22"/>
          <w:szCs w:val="22"/>
        </w:rPr>
        <w:t>propone l’aggiudicazione.</w:t>
      </w:r>
    </w:p>
    <w:p w:rsidR="009C32EE" w:rsidRPr="00E16D52" w:rsidRDefault="00114DA1" w:rsidP="00BC21AC">
      <w:pPr>
        <w:pStyle w:val="Titolo2"/>
        <w:jc w:val="both"/>
        <w:rPr>
          <w:rFonts w:ascii="Times New Roman" w:hAnsi="Times New Roman" w:cs="Times New Roman"/>
          <w:i w:val="0"/>
          <w:sz w:val="22"/>
          <w:szCs w:val="22"/>
        </w:rPr>
      </w:pPr>
      <w:bookmarkStart w:id="3" w:name="OLE_LINK5"/>
      <w:bookmarkStart w:id="4" w:name="OLE_LINK6"/>
      <w:r w:rsidRPr="00E16D52">
        <w:rPr>
          <w:rFonts w:ascii="Times New Roman" w:hAnsi="Times New Roman" w:cs="Times New Roman"/>
          <w:i w:val="0"/>
          <w:sz w:val="22"/>
          <w:szCs w:val="22"/>
        </w:rPr>
        <w:lastRenderedPageBreak/>
        <w:t>C</w:t>
      </w:r>
      <w:r w:rsidR="009C32EE" w:rsidRPr="00E16D52">
        <w:rPr>
          <w:rFonts w:ascii="Times New Roman" w:hAnsi="Times New Roman" w:cs="Times New Roman"/>
          <w:i w:val="0"/>
          <w:sz w:val="22"/>
          <w:szCs w:val="22"/>
        </w:rPr>
        <w:t>. REGISTRAZIONE AL SISTEMA AVCPASS</w:t>
      </w:r>
    </w:p>
    <w:p w:rsidR="009C32EE" w:rsidRPr="00E16D52" w:rsidRDefault="00D857FB" w:rsidP="009C32EE">
      <w:pPr>
        <w:autoSpaceDE w:val="0"/>
        <w:autoSpaceDN w:val="0"/>
        <w:adjustRightInd w:val="0"/>
        <w:jc w:val="both"/>
        <w:rPr>
          <w:color w:val="000000"/>
          <w:sz w:val="22"/>
          <w:szCs w:val="22"/>
        </w:rPr>
      </w:pPr>
      <w:r w:rsidRPr="00E16D52">
        <w:rPr>
          <w:sz w:val="22"/>
          <w:szCs w:val="22"/>
        </w:rPr>
        <w:t>In adempimento a quanto previsto dall’articolo 216, comma 13 del D.Lgs. 50/2016 nonché dalla Deliberazione dell'AVCP – ora A.N.A.C</w:t>
      </w:r>
      <w:r w:rsidR="00EB4DDA">
        <w:rPr>
          <w:sz w:val="22"/>
          <w:szCs w:val="22"/>
        </w:rPr>
        <w:t>.</w:t>
      </w:r>
      <w:r w:rsidRPr="00E16D52">
        <w:rPr>
          <w:sz w:val="22"/>
          <w:szCs w:val="22"/>
        </w:rPr>
        <w:t xml:space="preserve"> - n. 111 del 20 dicembre 2012 e del Comunicato del Presidente dell'Autorità per la Vigilanza sui Contratti Pubblici – ora A.N.A.C - del 30.10.2013 e della Deliberazione n. 157 del 17.02.2016</w:t>
      </w:r>
      <w:r w:rsidR="009C32EE" w:rsidRPr="00E16D52">
        <w:rPr>
          <w:color w:val="000000"/>
          <w:sz w:val="22"/>
          <w:szCs w:val="22"/>
        </w:rPr>
        <w:t xml:space="preserve">, </w:t>
      </w:r>
      <w:r w:rsidR="009C32EE" w:rsidRPr="00E16D52">
        <w:rPr>
          <w:b/>
          <w:bCs/>
          <w:color w:val="000000"/>
          <w:sz w:val="22"/>
          <w:szCs w:val="22"/>
        </w:rPr>
        <w:t xml:space="preserve">tutti i soggetti interessati a partecipare alla procedura devono registrarsi al sistema AVCPASS </w:t>
      </w:r>
      <w:r w:rsidR="009C32EE" w:rsidRPr="00E16D52">
        <w:rPr>
          <w:color w:val="000000"/>
          <w:sz w:val="22"/>
          <w:szCs w:val="22"/>
        </w:rPr>
        <w:t xml:space="preserve">accedendo all’apposito link sul Portale </w:t>
      </w:r>
      <w:r w:rsidR="00A013AB" w:rsidRPr="00E16D52">
        <w:rPr>
          <w:color w:val="000000"/>
          <w:sz w:val="22"/>
          <w:szCs w:val="22"/>
        </w:rPr>
        <w:t>ANAC</w:t>
      </w:r>
      <w:r w:rsidR="009C32EE" w:rsidRPr="00E16D52">
        <w:rPr>
          <w:color w:val="000000"/>
          <w:sz w:val="22"/>
          <w:szCs w:val="22"/>
        </w:rPr>
        <w:t xml:space="preserve"> (Servizi ad accesso riservat</w:t>
      </w:r>
      <w:r w:rsidR="00A013AB" w:rsidRPr="00E16D52">
        <w:rPr>
          <w:color w:val="000000"/>
          <w:sz w:val="22"/>
          <w:szCs w:val="22"/>
        </w:rPr>
        <w:t>o – AVCPASS Operatore economico</w:t>
      </w:r>
      <w:r w:rsidR="009C32EE" w:rsidRPr="00E16D52">
        <w:rPr>
          <w:color w:val="000000"/>
          <w:sz w:val="22"/>
          <w:szCs w:val="22"/>
        </w:rPr>
        <w:t>:</w:t>
      </w:r>
      <w:r w:rsidR="00A013AB" w:rsidRPr="00E16D52">
        <w:rPr>
          <w:color w:val="000000"/>
          <w:sz w:val="22"/>
          <w:szCs w:val="22"/>
        </w:rPr>
        <w:t xml:space="preserve">  </w:t>
      </w:r>
      <w:r w:rsidR="00A013AB" w:rsidRPr="00E16D52">
        <w:rPr>
          <w:sz w:val="22"/>
          <w:szCs w:val="22"/>
        </w:rPr>
        <w:t>http://www.anticorruzione.it/portal/public/classic/Servizi/ServiziOnline/AVCpass</w:t>
      </w:r>
      <w:r w:rsidR="00A013AB" w:rsidRPr="00E16D52">
        <w:rPr>
          <w:color w:val="000000"/>
          <w:sz w:val="22"/>
          <w:szCs w:val="22"/>
        </w:rPr>
        <w:t xml:space="preserve">), </w:t>
      </w:r>
      <w:r w:rsidR="00781E1E" w:rsidRPr="00E16D52">
        <w:rPr>
          <w:color w:val="000000"/>
          <w:sz w:val="22"/>
          <w:szCs w:val="22"/>
        </w:rPr>
        <w:t xml:space="preserve"> </w:t>
      </w:r>
      <w:r w:rsidR="009C32EE" w:rsidRPr="00E16D52">
        <w:rPr>
          <w:color w:val="000000"/>
          <w:sz w:val="22"/>
          <w:szCs w:val="22"/>
        </w:rPr>
        <w:t>secondo le istruzioni ivi contenute.</w:t>
      </w:r>
    </w:p>
    <w:p w:rsidR="009C32EE" w:rsidRPr="00E16D52" w:rsidRDefault="009C32EE" w:rsidP="009C32EE">
      <w:pPr>
        <w:autoSpaceDE w:val="0"/>
        <w:autoSpaceDN w:val="0"/>
        <w:adjustRightInd w:val="0"/>
        <w:jc w:val="both"/>
        <w:rPr>
          <w:spacing w:val="-2"/>
          <w:sz w:val="22"/>
          <w:szCs w:val="22"/>
        </w:rPr>
      </w:pPr>
      <w:r w:rsidRPr="00E16D52">
        <w:rPr>
          <w:color w:val="000000"/>
          <w:sz w:val="22"/>
          <w:szCs w:val="22"/>
        </w:rPr>
        <w:t>L’operatore economico, dopo la registrazione ed autenticazione al sistema AVCPASS, indica a sistema il CIG della procedura di affidamento cui intende partecipare. Il sistema genera un codice “PASS</w:t>
      </w:r>
      <w:r w:rsidRPr="00E16D52">
        <w:rPr>
          <w:i/>
          <w:iCs/>
          <w:color w:val="000000"/>
          <w:sz w:val="22"/>
          <w:szCs w:val="22"/>
        </w:rPr>
        <w:t>OE</w:t>
      </w:r>
      <w:r w:rsidRPr="00E16D52">
        <w:rPr>
          <w:color w:val="000000"/>
          <w:sz w:val="22"/>
          <w:szCs w:val="22"/>
        </w:rPr>
        <w:t>” da inserire nella busta contenente la documentazione amministrativa.</w:t>
      </w:r>
    </w:p>
    <w:p w:rsidR="009C32EE" w:rsidRPr="00E16D52" w:rsidRDefault="009C32EE" w:rsidP="009C32EE">
      <w:pPr>
        <w:autoSpaceDE w:val="0"/>
        <w:autoSpaceDN w:val="0"/>
        <w:adjustRightInd w:val="0"/>
        <w:jc w:val="both"/>
        <w:rPr>
          <w:b/>
          <w:sz w:val="22"/>
          <w:szCs w:val="22"/>
        </w:rPr>
      </w:pPr>
      <w:r w:rsidRPr="00E16D52">
        <w:rPr>
          <w:sz w:val="22"/>
          <w:szCs w:val="22"/>
        </w:rPr>
        <w:t xml:space="preserve">La mancata produzione del </w:t>
      </w:r>
      <w:r w:rsidRPr="00E16D52">
        <w:rPr>
          <w:b/>
          <w:bCs/>
          <w:sz w:val="22"/>
          <w:szCs w:val="22"/>
        </w:rPr>
        <w:t xml:space="preserve">PASSOE </w:t>
      </w:r>
      <w:r w:rsidRPr="00E16D52">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252A71" w:rsidRPr="00291128" w:rsidRDefault="009C32EE" w:rsidP="00291128">
      <w:pPr>
        <w:shd w:val="clear" w:color="auto" w:fill="FFFFFF"/>
        <w:spacing w:before="100" w:beforeAutospacing="1" w:after="100" w:afterAutospacing="1"/>
        <w:jc w:val="both"/>
        <w:rPr>
          <w:bCs/>
          <w:sz w:val="22"/>
          <w:szCs w:val="22"/>
        </w:rPr>
      </w:pPr>
      <w:r w:rsidRPr="00720849">
        <w:rPr>
          <w:bCs/>
          <w:sz w:val="22"/>
          <w:szCs w:val="22"/>
        </w:rPr>
        <w:t xml:space="preserve">Si precisa, tuttavia, che in caso di malfunzionamento del sistema Avcpass tale da compromettere e allungare, oltre i termini di legge, la conclusione del procedimento di scelta del contraente, la </w:t>
      </w:r>
      <w:r w:rsidR="00A82109" w:rsidRPr="00720849">
        <w:rPr>
          <w:bCs/>
          <w:sz w:val="22"/>
          <w:szCs w:val="22"/>
        </w:rPr>
        <w:t>Città metropolitana</w:t>
      </w:r>
      <w:r w:rsidRPr="00720849">
        <w:rPr>
          <w:bCs/>
          <w:sz w:val="22"/>
          <w:szCs w:val="22"/>
        </w:rPr>
        <w:t xml:space="preserve"> procederà autonomamente alle verifiche dei requisiti di capacità </w:t>
      </w:r>
      <w:r w:rsidR="000443A4" w:rsidRPr="00720849">
        <w:rPr>
          <w:bCs/>
          <w:sz w:val="22"/>
          <w:szCs w:val="22"/>
        </w:rPr>
        <w:t xml:space="preserve">giuridica generale ex articolo </w:t>
      </w:r>
      <w:r w:rsidRPr="00720849">
        <w:rPr>
          <w:bCs/>
          <w:sz w:val="22"/>
          <w:szCs w:val="22"/>
        </w:rPr>
        <w:t>8</w:t>
      </w:r>
      <w:r w:rsidR="000443A4" w:rsidRPr="00720849">
        <w:rPr>
          <w:bCs/>
          <w:sz w:val="22"/>
          <w:szCs w:val="22"/>
        </w:rPr>
        <w:t xml:space="preserve">0 del </w:t>
      </w:r>
      <w:r w:rsidR="008153B7" w:rsidRPr="00720849">
        <w:rPr>
          <w:bCs/>
          <w:sz w:val="22"/>
          <w:szCs w:val="22"/>
        </w:rPr>
        <w:t xml:space="preserve">nuovo </w:t>
      </w:r>
      <w:r w:rsidR="000443A4" w:rsidRPr="00720849">
        <w:rPr>
          <w:bCs/>
          <w:sz w:val="22"/>
          <w:szCs w:val="22"/>
        </w:rPr>
        <w:t>Codice</w:t>
      </w:r>
      <w:r w:rsidRPr="00720849">
        <w:rPr>
          <w:bCs/>
          <w:sz w:val="22"/>
          <w:szCs w:val="22"/>
        </w:rPr>
        <w:t>.</w:t>
      </w:r>
      <w:bookmarkEnd w:id="3"/>
      <w:bookmarkEnd w:id="4"/>
    </w:p>
    <w:p w:rsidR="001B3F00" w:rsidRPr="003C7A19" w:rsidRDefault="00486C9C" w:rsidP="003C7A19">
      <w:pPr>
        <w:tabs>
          <w:tab w:val="left" w:pos="360"/>
        </w:tabs>
        <w:jc w:val="both"/>
        <w:rPr>
          <w:b/>
          <w:sz w:val="22"/>
          <w:szCs w:val="22"/>
        </w:rPr>
      </w:pPr>
      <w:r w:rsidRPr="00E16D52">
        <w:rPr>
          <w:b/>
          <w:sz w:val="22"/>
          <w:szCs w:val="22"/>
        </w:rPr>
        <w:t>D</w:t>
      </w:r>
      <w:r w:rsidR="009C32EE" w:rsidRPr="00E16D52">
        <w:rPr>
          <w:b/>
          <w:sz w:val="22"/>
          <w:szCs w:val="22"/>
        </w:rPr>
        <w:t xml:space="preserve">. </w:t>
      </w:r>
      <w:r w:rsidR="008608C3">
        <w:rPr>
          <w:b/>
          <w:sz w:val="22"/>
          <w:szCs w:val="22"/>
        </w:rPr>
        <w:t xml:space="preserve">ALTRE </w:t>
      </w:r>
      <w:r w:rsidR="009C32EE" w:rsidRPr="00E16D52">
        <w:rPr>
          <w:b/>
          <w:sz w:val="22"/>
          <w:szCs w:val="22"/>
        </w:rPr>
        <w:t xml:space="preserve">INFORMAZIONI </w:t>
      </w:r>
    </w:p>
    <w:p w:rsidR="006E62C6" w:rsidRDefault="006E62C6" w:rsidP="00DA6FB2">
      <w:pPr>
        <w:pStyle w:val="Corpodeltesto2"/>
        <w:spacing w:after="0" w:line="240" w:lineRule="auto"/>
        <w:ind w:left="426" w:hanging="426"/>
        <w:jc w:val="both"/>
        <w:rPr>
          <w:sz w:val="22"/>
          <w:szCs w:val="22"/>
        </w:rPr>
      </w:pPr>
    </w:p>
    <w:p w:rsidR="009C32EE" w:rsidRPr="00E16D52" w:rsidRDefault="00F1227C" w:rsidP="00743B2B">
      <w:pPr>
        <w:pStyle w:val="Corpodeltesto2"/>
        <w:numPr>
          <w:ilvl w:val="0"/>
          <w:numId w:val="7"/>
        </w:numPr>
        <w:tabs>
          <w:tab w:val="clear" w:pos="502"/>
        </w:tabs>
        <w:spacing w:after="0" w:line="240" w:lineRule="auto"/>
        <w:ind w:left="426" w:hanging="426"/>
        <w:jc w:val="both"/>
        <w:rPr>
          <w:sz w:val="22"/>
          <w:szCs w:val="22"/>
        </w:rPr>
      </w:pPr>
      <w:r w:rsidRPr="00E16D52">
        <w:rPr>
          <w:sz w:val="22"/>
          <w:szCs w:val="22"/>
        </w:rPr>
        <w:t>S</w:t>
      </w:r>
      <w:r w:rsidR="009C32EE" w:rsidRPr="00E16D52">
        <w:rPr>
          <w:sz w:val="22"/>
          <w:szCs w:val="22"/>
        </w:rPr>
        <w:t>i procederà all’aggiudicazione anche in presenza di una sola offerta valida, se conveniente o idonea in relazione all’oggetto del contratto;</w:t>
      </w:r>
    </w:p>
    <w:p w:rsidR="009C32EE" w:rsidRPr="00E16D52" w:rsidRDefault="009C32EE" w:rsidP="009C32EE">
      <w:pPr>
        <w:pStyle w:val="Paragrafoelenco"/>
        <w:ind w:left="0"/>
        <w:rPr>
          <w:sz w:val="22"/>
          <w:szCs w:val="22"/>
        </w:rPr>
      </w:pPr>
    </w:p>
    <w:p w:rsidR="009C32EE" w:rsidRPr="00E16D52" w:rsidRDefault="009C32EE" w:rsidP="00743B2B">
      <w:pPr>
        <w:pStyle w:val="Corpodeltesto2"/>
        <w:numPr>
          <w:ilvl w:val="0"/>
          <w:numId w:val="7"/>
        </w:numPr>
        <w:tabs>
          <w:tab w:val="clear" w:pos="502"/>
        </w:tabs>
        <w:spacing w:after="0" w:line="240" w:lineRule="auto"/>
        <w:ind w:left="426" w:hanging="426"/>
        <w:jc w:val="both"/>
        <w:rPr>
          <w:sz w:val="22"/>
          <w:szCs w:val="22"/>
          <w:u w:val="single"/>
        </w:rPr>
      </w:pPr>
      <w:r w:rsidRPr="00E16D52">
        <w:rPr>
          <w:sz w:val="22"/>
          <w:szCs w:val="22"/>
        </w:rPr>
        <w:t>l’aggiudicatario d</w:t>
      </w:r>
      <w:r w:rsidR="00346309" w:rsidRPr="00E16D52">
        <w:rPr>
          <w:sz w:val="22"/>
          <w:szCs w:val="22"/>
        </w:rPr>
        <w:t xml:space="preserve">ovrà </w:t>
      </w:r>
      <w:r w:rsidRPr="00E16D52">
        <w:rPr>
          <w:sz w:val="22"/>
          <w:szCs w:val="22"/>
        </w:rPr>
        <w:t>prestare la cauzione definitiva</w:t>
      </w:r>
      <w:r w:rsidR="00346309" w:rsidRPr="00E16D52">
        <w:rPr>
          <w:sz w:val="22"/>
          <w:szCs w:val="22"/>
        </w:rPr>
        <w:t>,</w:t>
      </w:r>
      <w:r w:rsidRPr="00E16D52">
        <w:rPr>
          <w:sz w:val="22"/>
          <w:szCs w:val="22"/>
        </w:rPr>
        <w:t xml:space="preserve"> nella misura e nei modi previsti dall’articolo </w:t>
      </w:r>
      <w:r w:rsidR="00484B3F" w:rsidRPr="00E16D52">
        <w:rPr>
          <w:sz w:val="22"/>
          <w:szCs w:val="22"/>
        </w:rPr>
        <w:t>103</w:t>
      </w:r>
      <w:r w:rsidRPr="00E16D52">
        <w:rPr>
          <w:b/>
          <w:bCs/>
          <w:sz w:val="22"/>
          <w:szCs w:val="22"/>
        </w:rPr>
        <w:t xml:space="preserve"> </w:t>
      </w:r>
      <w:r w:rsidR="00FD3323" w:rsidRPr="00E16D52">
        <w:rPr>
          <w:bCs/>
          <w:sz w:val="22"/>
          <w:szCs w:val="22"/>
        </w:rPr>
        <w:t>del D.</w:t>
      </w:r>
      <w:r w:rsidR="007B045D" w:rsidRPr="00E16D52">
        <w:rPr>
          <w:bCs/>
          <w:sz w:val="22"/>
          <w:szCs w:val="22"/>
        </w:rPr>
        <w:t xml:space="preserve"> </w:t>
      </w:r>
      <w:r w:rsidR="00484B3F" w:rsidRPr="00E16D52">
        <w:rPr>
          <w:bCs/>
          <w:sz w:val="22"/>
          <w:szCs w:val="22"/>
        </w:rPr>
        <w:t xml:space="preserve">Lgs. 50/2016 </w:t>
      </w:r>
      <w:r w:rsidR="006D7E31" w:rsidRPr="00E16D52">
        <w:rPr>
          <w:bCs/>
          <w:sz w:val="22"/>
          <w:szCs w:val="22"/>
        </w:rPr>
        <w:t>a favore</w:t>
      </w:r>
      <w:r w:rsidR="00CD52B4">
        <w:rPr>
          <w:bCs/>
          <w:sz w:val="22"/>
          <w:szCs w:val="22"/>
        </w:rPr>
        <w:t xml:space="preserve"> del </w:t>
      </w:r>
      <w:r w:rsidR="00166688">
        <w:rPr>
          <w:bCs/>
          <w:sz w:val="22"/>
          <w:szCs w:val="22"/>
        </w:rPr>
        <w:t>C</w:t>
      </w:r>
      <w:r w:rsidR="00CD52B4">
        <w:rPr>
          <w:bCs/>
          <w:sz w:val="22"/>
          <w:szCs w:val="22"/>
        </w:rPr>
        <w:t xml:space="preserve">omune di </w:t>
      </w:r>
      <w:r w:rsidR="00897299">
        <w:rPr>
          <w:bCs/>
          <w:sz w:val="22"/>
          <w:szCs w:val="22"/>
        </w:rPr>
        <w:t>Vigonovo</w:t>
      </w:r>
      <w:r w:rsidR="00714932" w:rsidRPr="00E16D52">
        <w:rPr>
          <w:bCs/>
          <w:sz w:val="22"/>
          <w:szCs w:val="22"/>
        </w:rPr>
        <w:t>;</w:t>
      </w:r>
    </w:p>
    <w:p w:rsidR="009C32EE" w:rsidRPr="00FA05A7" w:rsidRDefault="009C32EE" w:rsidP="009C32EE">
      <w:pPr>
        <w:pStyle w:val="Paragrafoelenco"/>
        <w:ind w:left="0"/>
        <w:rPr>
          <w:sz w:val="22"/>
          <w:szCs w:val="22"/>
          <w:highlight w:val="lightGray"/>
        </w:rPr>
      </w:pPr>
    </w:p>
    <w:p w:rsidR="00CF5666" w:rsidRPr="006C7309" w:rsidRDefault="009C32EE" w:rsidP="00743B2B">
      <w:pPr>
        <w:pStyle w:val="Corpodeltesto2"/>
        <w:numPr>
          <w:ilvl w:val="0"/>
          <w:numId w:val="7"/>
        </w:numPr>
        <w:tabs>
          <w:tab w:val="clear" w:pos="502"/>
          <w:tab w:val="left" w:pos="426"/>
        </w:tabs>
        <w:spacing w:after="0" w:line="240" w:lineRule="auto"/>
        <w:ind w:left="426" w:hanging="426"/>
        <w:jc w:val="both"/>
        <w:rPr>
          <w:sz w:val="22"/>
          <w:szCs w:val="22"/>
          <w:u w:val="single"/>
        </w:rPr>
      </w:pPr>
      <w:r w:rsidRPr="006C7309">
        <w:rPr>
          <w:sz w:val="22"/>
          <w:szCs w:val="22"/>
        </w:rPr>
        <w:t>l’aggiudicatario è altresì ob</w:t>
      </w:r>
      <w:r w:rsidR="00484B3F" w:rsidRPr="006C7309">
        <w:rPr>
          <w:sz w:val="22"/>
          <w:szCs w:val="22"/>
        </w:rPr>
        <w:t>bligato a stipulare, ex art. 103, comma 7</w:t>
      </w:r>
      <w:r w:rsidRPr="006C7309">
        <w:rPr>
          <w:sz w:val="22"/>
          <w:szCs w:val="22"/>
        </w:rPr>
        <w:t xml:space="preserve">, del </w:t>
      </w:r>
      <w:r w:rsidRPr="006C7309">
        <w:rPr>
          <w:bCs/>
          <w:sz w:val="22"/>
          <w:szCs w:val="22"/>
        </w:rPr>
        <w:t xml:space="preserve">D. Lgs. </w:t>
      </w:r>
      <w:r w:rsidR="00484B3F" w:rsidRPr="006C7309">
        <w:rPr>
          <w:bCs/>
          <w:sz w:val="22"/>
          <w:szCs w:val="22"/>
        </w:rPr>
        <w:t>50/2016</w:t>
      </w:r>
      <w:r w:rsidRPr="006C7309">
        <w:rPr>
          <w:sz w:val="22"/>
          <w:szCs w:val="22"/>
        </w:rPr>
        <w:t xml:space="preserve">, una polizza di assicurazione di tipo “C.A.R.” </w:t>
      </w:r>
      <w:r w:rsidR="006C7309" w:rsidRPr="006C7309">
        <w:rPr>
          <w:sz w:val="22"/>
          <w:szCs w:val="22"/>
        </w:rPr>
        <w:t xml:space="preserve">nei termini indicati all’articolo </w:t>
      </w:r>
      <w:r w:rsidR="00367409">
        <w:rPr>
          <w:sz w:val="22"/>
          <w:szCs w:val="22"/>
        </w:rPr>
        <w:t>35</w:t>
      </w:r>
      <w:r w:rsidR="00D40888">
        <w:rPr>
          <w:sz w:val="22"/>
          <w:szCs w:val="22"/>
        </w:rPr>
        <w:t xml:space="preserve"> </w:t>
      </w:r>
      <w:r w:rsidR="006C7309" w:rsidRPr="006C7309">
        <w:rPr>
          <w:sz w:val="22"/>
          <w:szCs w:val="22"/>
        </w:rPr>
        <w:t>del CSA</w:t>
      </w:r>
      <w:r w:rsidR="009559FD" w:rsidRPr="006C7309">
        <w:rPr>
          <w:sz w:val="22"/>
          <w:szCs w:val="22"/>
        </w:rPr>
        <w:t>;</w:t>
      </w:r>
    </w:p>
    <w:p w:rsidR="00486C9C" w:rsidRPr="00E16D52" w:rsidRDefault="00486C9C" w:rsidP="00486C9C">
      <w:pPr>
        <w:pStyle w:val="Paragrafoelenco"/>
        <w:rPr>
          <w:sz w:val="22"/>
          <w:szCs w:val="22"/>
          <w:u w:val="single"/>
        </w:rPr>
      </w:pPr>
    </w:p>
    <w:p w:rsidR="00CD52B4" w:rsidRPr="00042CFF" w:rsidRDefault="00CD52B4" w:rsidP="002971F0">
      <w:pPr>
        <w:pStyle w:val="Corpodeltesto2"/>
        <w:numPr>
          <w:ilvl w:val="0"/>
          <w:numId w:val="7"/>
        </w:numPr>
        <w:tabs>
          <w:tab w:val="clear" w:pos="502"/>
          <w:tab w:val="left" w:pos="426"/>
        </w:tabs>
        <w:spacing w:after="0" w:line="240" w:lineRule="auto"/>
        <w:ind w:left="426" w:hanging="426"/>
        <w:jc w:val="both"/>
        <w:rPr>
          <w:sz w:val="22"/>
          <w:szCs w:val="22"/>
        </w:rPr>
      </w:pPr>
      <w:r w:rsidRPr="00042CFF">
        <w:rPr>
          <w:sz w:val="22"/>
          <w:szCs w:val="22"/>
        </w:rPr>
        <w:t>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annullare il procedimento di aggiudicazione senza che le imprese concorrenti possano vantare alcuna pretesa al riguardo.</w:t>
      </w:r>
    </w:p>
    <w:p w:rsidR="00ED301E" w:rsidRPr="00E16D52" w:rsidRDefault="00ED301E" w:rsidP="00ED301E">
      <w:pPr>
        <w:pStyle w:val="Paragrafoelenco"/>
        <w:rPr>
          <w:sz w:val="22"/>
          <w:szCs w:val="22"/>
        </w:rPr>
      </w:pPr>
    </w:p>
    <w:p w:rsidR="00FC6C1D" w:rsidRPr="00912B62" w:rsidRDefault="00ED301E" w:rsidP="00FC6C1D">
      <w:pPr>
        <w:pStyle w:val="Corpodeltesto2"/>
        <w:numPr>
          <w:ilvl w:val="0"/>
          <w:numId w:val="7"/>
        </w:numPr>
        <w:tabs>
          <w:tab w:val="clear" w:pos="502"/>
        </w:tabs>
        <w:spacing w:after="0" w:line="240" w:lineRule="auto"/>
        <w:ind w:left="426" w:hanging="426"/>
        <w:jc w:val="both"/>
        <w:rPr>
          <w:sz w:val="22"/>
          <w:szCs w:val="22"/>
          <w:u w:val="single"/>
        </w:rPr>
      </w:pPr>
      <w:r w:rsidRPr="00367409">
        <w:rPr>
          <w:sz w:val="22"/>
          <w:szCs w:val="22"/>
        </w:rPr>
        <w:t xml:space="preserve">il contratto verrà sottoscritto con </w:t>
      </w:r>
      <w:r w:rsidR="00CD52B4" w:rsidRPr="00367409">
        <w:rPr>
          <w:sz w:val="22"/>
          <w:szCs w:val="22"/>
        </w:rPr>
        <w:t xml:space="preserve">il </w:t>
      </w:r>
      <w:r w:rsidR="002971F0" w:rsidRPr="00367409">
        <w:rPr>
          <w:sz w:val="22"/>
          <w:szCs w:val="22"/>
        </w:rPr>
        <w:t>C</w:t>
      </w:r>
      <w:r w:rsidR="00CD52B4" w:rsidRPr="00367409">
        <w:rPr>
          <w:sz w:val="22"/>
          <w:szCs w:val="22"/>
        </w:rPr>
        <w:t xml:space="preserve">omune di </w:t>
      </w:r>
      <w:r w:rsidR="009E60F1" w:rsidRPr="00367409">
        <w:rPr>
          <w:sz w:val="22"/>
          <w:szCs w:val="22"/>
        </w:rPr>
        <w:t>Vigonovo</w:t>
      </w:r>
      <w:r w:rsidR="00CD52B4" w:rsidRPr="00367409">
        <w:rPr>
          <w:sz w:val="22"/>
          <w:szCs w:val="22"/>
        </w:rPr>
        <w:t xml:space="preserve"> </w:t>
      </w:r>
      <w:r w:rsidRPr="00367409">
        <w:rPr>
          <w:sz w:val="22"/>
          <w:szCs w:val="22"/>
        </w:rPr>
        <w:t xml:space="preserve">e verrà stipulato ai sensi dell’art. 32, comma 14 del D. Lgs. 50/2016 e </w:t>
      </w:r>
      <w:r w:rsidR="006C7309" w:rsidRPr="00367409">
        <w:rPr>
          <w:sz w:val="22"/>
          <w:szCs w:val="22"/>
        </w:rPr>
        <w:t>s</w:t>
      </w:r>
      <w:r w:rsidRPr="00367409">
        <w:rPr>
          <w:sz w:val="22"/>
          <w:szCs w:val="22"/>
        </w:rPr>
        <w:t>.m.i. in forma</w:t>
      </w:r>
      <w:r w:rsidR="002971F0" w:rsidRPr="00367409">
        <w:rPr>
          <w:sz w:val="22"/>
          <w:szCs w:val="22"/>
        </w:rPr>
        <w:t xml:space="preserve"> pubblica amministrativa</w:t>
      </w:r>
      <w:r w:rsidRPr="00367409">
        <w:rPr>
          <w:sz w:val="22"/>
          <w:szCs w:val="22"/>
        </w:rPr>
        <w:t xml:space="preserve">. L’aggiudicatario assume a proprio carico, come previsto dall’articolo 8 del capitolato generale approvato con D.M. 19 aprile 2000, n. 145, tutte le spese del contratto e tutti gli oneri connessi alla sua stipulazione, compresi quelli tributari. </w:t>
      </w:r>
    </w:p>
    <w:p w:rsidR="00912B62" w:rsidRDefault="00912B62" w:rsidP="00912B62">
      <w:pPr>
        <w:pStyle w:val="Paragrafoelenco"/>
        <w:rPr>
          <w:sz w:val="22"/>
          <w:szCs w:val="22"/>
          <w:u w:val="single"/>
        </w:rPr>
      </w:pPr>
    </w:p>
    <w:p w:rsidR="00912B62" w:rsidRDefault="00912B62" w:rsidP="00912B62">
      <w:pPr>
        <w:pStyle w:val="Paragrafoelenco"/>
        <w:numPr>
          <w:ilvl w:val="0"/>
          <w:numId w:val="7"/>
        </w:numPr>
        <w:spacing w:after="120"/>
        <w:jc w:val="both"/>
        <w:rPr>
          <w:sz w:val="22"/>
          <w:szCs w:val="22"/>
        </w:rPr>
      </w:pPr>
      <w:r>
        <w:rPr>
          <w:sz w:val="22"/>
          <w:szCs w:val="22"/>
        </w:rPr>
        <w:t>ai sensi del Decreto del 02/12/2016 del Ministero delle Infrastrutture e dei Trasporti (Definizione degli indirizzi generali di pubblicazione degli avvisi e dei bandi di gara, di cui agli articoli 70, 71 e 98 del decreto legislativo 18 aprile 2016, n. 50. (17A00485) (GU Serie Generale n. 20 del 25/01/2017) l’aggiudicatario dovrà rimborsare alla Città metropolitana di Venezia, entro 60 giorni dall’aggiudicazione, le spese sostenute per la pubblicazione sulla Gazzetta Ufficiale della Repubblica Italiana e sui quotidiani dell’esito di gara, che presuntivamente ammontano ad euro 1.100,00.</w:t>
      </w:r>
    </w:p>
    <w:p w:rsidR="00912B62" w:rsidRPr="00367409" w:rsidRDefault="00912B62" w:rsidP="00912B62">
      <w:pPr>
        <w:pStyle w:val="Corpodeltesto2"/>
        <w:spacing w:after="0" w:line="240" w:lineRule="auto"/>
        <w:ind w:left="426"/>
        <w:jc w:val="both"/>
        <w:rPr>
          <w:sz w:val="22"/>
          <w:szCs w:val="22"/>
          <w:u w:val="single"/>
        </w:rPr>
      </w:pPr>
    </w:p>
    <w:p w:rsidR="00FC6C1D" w:rsidRDefault="00FC6C1D" w:rsidP="00FC6C1D">
      <w:pPr>
        <w:pStyle w:val="Corpodeltesto2"/>
        <w:spacing w:after="0" w:line="240" w:lineRule="auto"/>
        <w:ind w:left="426"/>
        <w:jc w:val="both"/>
        <w:rPr>
          <w:sz w:val="22"/>
          <w:szCs w:val="22"/>
          <w:u w:val="single"/>
        </w:rPr>
      </w:pPr>
    </w:p>
    <w:p w:rsidR="006E77C4" w:rsidRPr="00E16D52" w:rsidRDefault="006E77C4" w:rsidP="003C7A19">
      <w:pPr>
        <w:pStyle w:val="Corpodeltesto2"/>
        <w:spacing w:after="0" w:line="240" w:lineRule="auto"/>
        <w:jc w:val="both"/>
        <w:rPr>
          <w:sz w:val="22"/>
          <w:szCs w:val="22"/>
          <w:u w:val="single"/>
        </w:rPr>
      </w:pPr>
    </w:p>
    <w:p w:rsidR="009C32EE" w:rsidRPr="00011BE5" w:rsidRDefault="00F53BB7" w:rsidP="00EE1277">
      <w:pPr>
        <w:spacing w:line="259" w:lineRule="exact"/>
        <w:ind w:left="4536" w:right="71"/>
        <w:jc w:val="center"/>
        <w:rPr>
          <w:sz w:val="22"/>
          <w:szCs w:val="22"/>
        </w:rPr>
      </w:pPr>
      <w:r w:rsidRPr="00011BE5">
        <w:rPr>
          <w:sz w:val="22"/>
          <w:szCs w:val="22"/>
        </w:rPr>
        <w:t xml:space="preserve">Il </w:t>
      </w:r>
      <w:r w:rsidR="004024B9">
        <w:rPr>
          <w:sz w:val="22"/>
          <w:szCs w:val="22"/>
        </w:rPr>
        <w:t xml:space="preserve">Dirigente </w:t>
      </w:r>
    </w:p>
    <w:p w:rsidR="00011BE5" w:rsidRPr="00011BE5" w:rsidRDefault="00011BE5" w:rsidP="00EE1277">
      <w:pPr>
        <w:spacing w:line="259" w:lineRule="exact"/>
        <w:ind w:left="4536" w:right="71"/>
        <w:jc w:val="center"/>
        <w:rPr>
          <w:sz w:val="22"/>
          <w:szCs w:val="22"/>
        </w:rPr>
      </w:pPr>
      <w:r w:rsidRPr="00011BE5">
        <w:rPr>
          <w:sz w:val="22"/>
          <w:szCs w:val="22"/>
        </w:rPr>
        <w:t>Dott. Stefano Pozzer</w:t>
      </w:r>
    </w:p>
    <w:p w:rsidR="00F5468D" w:rsidRPr="00042CFF" w:rsidRDefault="00F22ABD" w:rsidP="00EE1277">
      <w:pPr>
        <w:spacing w:line="259" w:lineRule="exact"/>
        <w:ind w:left="4536" w:right="71"/>
        <w:jc w:val="center"/>
        <w:rPr>
          <w:i/>
          <w:sz w:val="22"/>
          <w:szCs w:val="22"/>
        </w:rPr>
      </w:pPr>
      <w:r w:rsidRPr="00011BE5">
        <w:rPr>
          <w:i/>
          <w:sz w:val="22"/>
          <w:szCs w:val="22"/>
        </w:rPr>
        <w:t>(</w:t>
      </w:r>
      <w:r w:rsidRPr="00011BE5">
        <w:rPr>
          <w:i/>
          <w:sz w:val="18"/>
          <w:szCs w:val="18"/>
        </w:rPr>
        <w:t>documento firmato digitalmente</w:t>
      </w:r>
      <w:r w:rsidRPr="00011BE5">
        <w:rPr>
          <w:i/>
          <w:sz w:val="22"/>
          <w:szCs w:val="22"/>
        </w:rPr>
        <w:t>)</w:t>
      </w:r>
    </w:p>
    <w:sectPr w:rsidR="00F5468D" w:rsidRPr="00042CFF" w:rsidSect="00235972">
      <w:footerReference w:type="even" r:id="rId24"/>
      <w:footerReference w:type="default" r:id="rId25"/>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7A" w:rsidRDefault="0035607A">
      <w:r>
        <w:separator/>
      </w:r>
    </w:p>
  </w:endnote>
  <w:endnote w:type="continuationSeparator" w:id="0">
    <w:p w:rsidR="0035607A" w:rsidRDefault="00356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IDFont+F1">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7A" w:rsidRDefault="005D6563" w:rsidP="009F2135">
    <w:pPr>
      <w:pStyle w:val="Pidipagina"/>
      <w:framePr w:wrap="around" w:vAnchor="text" w:hAnchor="margin" w:xAlign="right" w:y="1"/>
      <w:rPr>
        <w:rStyle w:val="Numeropagina"/>
      </w:rPr>
    </w:pPr>
    <w:r>
      <w:rPr>
        <w:rStyle w:val="Numeropagina"/>
      </w:rPr>
      <w:fldChar w:fldCharType="begin"/>
    </w:r>
    <w:r w:rsidR="0035607A">
      <w:rPr>
        <w:rStyle w:val="Numeropagina"/>
      </w:rPr>
      <w:instrText xml:space="preserve">PAGE  </w:instrText>
    </w:r>
    <w:r>
      <w:rPr>
        <w:rStyle w:val="Numeropagina"/>
      </w:rPr>
      <w:fldChar w:fldCharType="end"/>
    </w:r>
  </w:p>
  <w:p w:rsidR="0035607A" w:rsidRDefault="0035607A"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7A" w:rsidRDefault="005D6563" w:rsidP="009F2135">
    <w:pPr>
      <w:pStyle w:val="Pidipagina"/>
      <w:framePr w:wrap="around" w:vAnchor="text" w:hAnchor="margin" w:xAlign="right" w:y="1"/>
      <w:rPr>
        <w:rStyle w:val="Numeropagina"/>
      </w:rPr>
    </w:pPr>
    <w:r>
      <w:rPr>
        <w:rStyle w:val="Numeropagina"/>
      </w:rPr>
      <w:fldChar w:fldCharType="begin"/>
    </w:r>
    <w:r w:rsidR="0035607A">
      <w:rPr>
        <w:rStyle w:val="Numeropagina"/>
      </w:rPr>
      <w:instrText xml:space="preserve">PAGE  </w:instrText>
    </w:r>
    <w:r>
      <w:rPr>
        <w:rStyle w:val="Numeropagina"/>
      </w:rPr>
      <w:fldChar w:fldCharType="separate"/>
    </w:r>
    <w:r w:rsidR="004828D9">
      <w:rPr>
        <w:rStyle w:val="Numeropagina"/>
        <w:noProof/>
      </w:rPr>
      <w:t>1</w:t>
    </w:r>
    <w:r>
      <w:rPr>
        <w:rStyle w:val="Numeropagina"/>
      </w:rPr>
      <w:fldChar w:fldCharType="end"/>
    </w:r>
  </w:p>
  <w:p w:rsidR="0035607A" w:rsidRDefault="0035607A"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7A" w:rsidRDefault="0035607A">
      <w:r>
        <w:separator/>
      </w:r>
    </w:p>
  </w:footnote>
  <w:footnote w:type="continuationSeparator" w:id="0">
    <w:p w:rsidR="0035607A" w:rsidRDefault="00356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E"/>
    <w:multiLevelType w:val="multilevel"/>
    <w:tmpl w:val="7B9ED412"/>
    <w:name w:val="WW8Num14"/>
    <w:lvl w:ilvl="0">
      <w:start w:val="1"/>
      <w:numFmt w:val="decimal"/>
      <w:lvlText w:val="%1."/>
      <w:lvlJc w:val="left"/>
      <w:pPr>
        <w:tabs>
          <w:tab w:val="num" w:pos="720"/>
        </w:tabs>
        <w:ind w:left="720" w:hanging="360"/>
      </w:pPr>
      <w:rPr>
        <w:b w:val="0"/>
        <w:color w:val="00000A"/>
        <w:sz w:val="24"/>
        <w:lang w:val="it-IT"/>
      </w:rPr>
    </w:lvl>
    <w:lvl w:ilvl="1">
      <w:start w:val="1"/>
      <w:numFmt w:val="bullet"/>
      <w:lvlText w:val="l"/>
      <w:lvlJc w:val="left"/>
      <w:pPr>
        <w:tabs>
          <w:tab w:val="num" w:pos="1440"/>
        </w:tabs>
        <w:ind w:left="1440" w:hanging="360"/>
      </w:pPr>
      <w:rPr>
        <w:rFonts w:ascii="Wingdings" w:hAnsi="Wingdings" w:cs="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F"/>
    <w:multiLevelType w:val="multilevel"/>
    <w:tmpl w:val="22241F38"/>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0"/>
    <w:multiLevelType w:val="multilevel"/>
    <w:tmpl w:val="B43E27C2"/>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3"/>
    <w:multiLevelType w:val="multilevel"/>
    <w:tmpl w:val="D0F6FC66"/>
    <w:name w:val="WW8Num19"/>
    <w:lvl w:ilvl="0">
      <w:start w:val="1"/>
      <w:numFmt w:val="bullet"/>
      <w:lvlText w:val="-"/>
      <w:lvlJc w:val="left"/>
      <w:pPr>
        <w:tabs>
          <w:tab w:val="num" w:pos="720"/>
        </w:tabs>
        <w:ind w:left="720" w:hanging="360"/>
      </w:pPr>
      <w:rPr>
        <w:rFonts w:hint="default"/>
        <w:b w:val="0"/>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4"/>
    <w:multiLevelType w:val="multilevel"/>
    <w:tmpl w:val="00000014"/>
    <w:name w:val="WW8Num20"/>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0000542C"/>
    <w:multiLevelType w:val="hybridMultilevel"/>
    <w:tmpl w:val="24787D5C"/>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7101022"/>
    <w:multiLevelType w:val="multilevel"/>
    <w:tmpl w:val="1FF2FD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0">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A6F7F4E"/>
    <w:multiLevelType w:val="hybridMultilevel"/>
    <w:tmpl w:val="140ED1C0"/>
    <w:lvl w:ilvl="0" w:tplc="273C91B8">
      <w:start w:val="1"/>
      <w:numFmt w:val="bullet"/>
      <w:lvlText w:val=""/>
      <w:lvlJc w:val="left"/>
      <w:pPr>
        <w:ind w:left="720" w:hanging="360"/>
      </w:pPr>
      <w:rPr>
        <w:rFonts w:ascii="Symbol" w:hAnsi="Symbol" w:hint="default"/>
      </w:rPr>
    </w:lvl>
    <w:lvl w:ilvl="1" w:tplc="273C91B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B643872"/>
    <w:multiLevelType w:val="multilevel"/>
    <w:tmpl w:val="4D60EFCA"/>
    <w:lvl w:ilvl="0">
      <w:start w:val="2"/>
      <w:numFmt w:val="decimal"/>
      <w:lvlText w:val="%1)"/>
      <w:lvlJc w:val="left"/>
      <w:pPr>
        <w:tabs>
          <w:tab w:val="num" w:pos="360"/>
        </w:tabs>
        <w:ind w:left="360" w:hanging="360"/>
      </w:pPr>
      <w:rPr>
        <w:rFonts w:hint="default"/>
        <w:b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3">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DD66ED5"/>
    <w:multiLevelType w:val="hybridMultilevel"/>
    <w:tmpl w:val="DD1E7F44"/>
    <w:lvl w:ilvl="0" w:tplc="78D8645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6">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17">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297F2B02"/>
    <w:multiLevelType w:val="multilevel"/>
    <w:tmpl w:val="2874756E"/>
    <w:lvl w:ilvl="0">
      <w:start w:val="1"/>
      <w:numFmt w:val="bullet"/>
      <w:lvlText w:val="-"/>
      <w:lvlJc w:val="left"/>
      <w:pPr>
        <w:tabs>
          <w:tab w:val="num" w:pos="720"/>
        </w:tabs>
        <w:ind w:left="720" w:hanging="360"/>
      </w:pPr>
      <w:rPr>
        <w:rFonts w:hint="default"/>
        <w:b/>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6">
    <w:nsid w:val="505E5DE1"/>
    <w:multiLevelType w:val="multilevel"/>
    <w:tmpl w:val="D2664B68"/>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7">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9">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0">
    <w:nsid w:val="575E673C"/>
    <w:multiLevelType w:val="hybridMultilevel"/>
    <w:tmpl w:val="4198DEEC"/>
    <w:lvl w:ilvl="0" w:tplc="DD64E73A">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146A0F"/>
    <w:multiLevelType w:val="hybridMultilevel"/>
    <w:tmpl w:val="53A8DD2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D4C6528"/>
    <w:multiLevelType w:val="hybridMultilevel"/>
    <w:tmpl w:val="48623A28"/>
    <w:lvl w:ilvl="0" w:tplc="7CF0AAA8">
      <w:start w:val="1"/>
      <w:numFmt w:val="decimal"/>
      <w:lvlText w:val="%1."/>
      <w:lvlJc w:val="left"/>
      <w:pPr>
        <w:tabs>
          <w:tab w:val="num" w:pos="786"/>
        </w:tabs>
        <w:ind w:left="786" w:hanging="360"/>
      </w:pPr>
      <w:rPr>
        <w:rFonts w:ascii="Times New Roman" w:hAnsi="Times New Roman" w:hint="default"/>
        <w:b w:val="0"/>
        <w:i w:val="0"/>
        <w:strike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6773AA4"/>
    <w:multiLevelType w:val="hybridMultilevel"/>
    <w:tmpl w:val="EDDA611E"/>
    <w:lvl w:ilvl="0" w:tplc="7618189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4"/>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37"/>
  </w:num>
  <w:num w:numId="7">
    <w:abstractNumId w:val="31"/>
  </w:num>
  <w:num w:numId="8">
    <w:abstractNumId w:val="28"/>
  </w:num>
  <w:num w:numId="9">
    <w:abstractNumId w:val="39"/>
  </w:num>
  <w:num w:numId="10">
    <w:abstractNumId w:val="8"/>
  </w:num>
  <w:num w:numId="11">
    <w:abstractNumId w:val="29"/>
  </w:num>
  <w:num w:numId="12">
    <w:abstractNumId w:val="20"/>
  </w:num>
  <w:num w:numId="13">
    <w:abstractNumId w:val="12"/>
  </w:num>
  <w:num w:numId="14">
    <w:abstractNumId w:val="26"/>
  </w:num>
  <w:num w:numId="15">
    <w:abstractNumId w:val="23"/>
  </w:num>
  <w:num w:numId="16">
    <w:abstractNumId w:val="17"/>
  </w:num>
  <w:num w:numId="17">
    <w:abstractNumId w:val="15"/>
  </w:num>
  <w:num w:numId="18">
    <w:abstractNumId w:val="22"/>
  </w:num>
  <w:num w:numId="19">
    <w:abstractNumId w:val="25"/>
  </w:num>
  <w:num w:numId="20">
    <w:abstractNumId w:val="19"/>
  </w:num>
  <w:num w:numId="21">
    <w:abstractNumId w:val="32"/>
  </w:num>
  <w:num w:numId="22">
    <w:abstractNumId w:val="27"/>
  </w:num>
  <w:num w:numId="23">
    <w:abstractNumId w:val="38"/>
  </w:num>
  <w:num w:numId="24">
    <w:abstractNumId w:val="13"/>
  </w:num>
  <w:num w:numId="25">
    <w:abstractNumId w:val="30"/>
  </w:num>
  <w:num w:numId="26">
    <w:abstractNumId w:val="8"/>
  </w:num>
  <w:num w:numId="27">
    <w:abstractNumId w:val="11"/>
  </w:num>
  <w:num w:numId="28">
    <w:abstractNumId w:val="36"/>
  </w:num>
  <w:num w:numId="29">
    <w:abstractNumId w:val="18"/>
  </w:num>
  <w:num w:numId="30">
    <w:abstractNumId w:val="35"/>
  </w:num>
  <w:num w:numId="3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4"/>
  </w:num>
  <w:num w:numId="33">
    <w:abstractNumId w:val="33"/>
  </w:num>
  <w:num w:numId="34">
    <w:abstractNumId w:val="1"/>
  </w:num>
  <w:num w:numId="35">
    <w:abstractNumId w:val="2"/>
  </w:num>
  <w:num w:numId="36">
    <w:abstractNumId w:val="3"/>
  </w:num>
  <w:num w:numId="37">
    <w:abstractNumId w:val="4"/>
  </w:num>
  <w:num w:numId="38">
    <w:abstractNumId w:val="5"/>
  </w:num>
  <w:num w:numId="39">
    <w:abstractNumId w:val="6"/>
  </w:num>
  <w:num w:numId="40">
    <w:abstractNumId w:val="21"/>
  </w:num>
  <w:num w:numId="41">
    <w:abstractNumId w:val="1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01"/>
  <w:defaultTabStop w:val="709"/>
  <w:hyphenationZone w:val="283"/>
  <w:characterSpacingControl w:val="doNotCompress"/>
  <w:footnotePr>
    <w:footnote w:id="-1"/>
    <w:footnote w:id="0"/>
  </w:footnotePr>
  <w:endnotePr>
    <w:endnote w:id="-1"/>
    <w:endnote w:id="0"/>
  </w:endnotePr>
  <w:compat/>
  <w:rsids>
    <w:rsidRoot w:val="00A137C3"/>
    <w:rsid w:val="0000003B"/>
    <w:rsid w:val="00000B6A"/>
    <w:rsid w:val="00000EA7"/>
    <w:rsid w:val="00001FFA"/>
    <w:rsid w:val="000025AB"/>
    <w:rsid w:val="00002D50"/>
    <w:rsid w:val="00003227"/>
    <w:rsid w:val="0000383C"/>
    <w:rsid w:val="00003CEA"/>
    <w:rsid w:val="00003D76"/>
    <w:rsid w:val="0000416B"/>
    <w:rsid w:val="0000619D"/>
    <w:rsid w:val="000064C9"/>
    <w:rsid w:val="0000781F"/>
    <w:rsid w:val="00007D25"/>
    <w:rsid w:val="00011468"/>
    <w:rsid w:val="00011BE5"/>
    <w:rsid w:val="00013665"/>
    <w:rsid w:val="0001477D"/>
    <w:rsid w:val="00014BF9"/>
    <w:rsid w:val="00015B06"/>
    <w:rsid w:val="000165AC"/>
    <w:rsid w:val="0002075D"/>
    <w:rsid w:val="0002373D"/>
    <w:rsid w:val="000237E8"/>
    <w:rsid w:val="00024010"/>
    <w:rsid w:val="000241B9"/>
    <w:rsid w:val="00024707"/>
    <w:rsid w:val="00025783"/>
    <w:rsid w:val="00027602"/>
    <w:rsid w:val="00030C9D"/>
    <w:rsid w:val="0003249C"/>
    <w:rsid w:val="00033322"/>
    <w:rsid w:val="00033438"/>
    <w:rsid w:val="000335BE"/>
    <w:rsid w:val="00034211"/>
    <w:rsid w:val="00034761"/>
    <w:rsid w:val="00034EB6"/>
    <w:rsid w:val="00035DCF"/>
    <w:rsid w:val="000369A8"/>
    <w:rsid w:val="00036CFF"/>
    <w:rsid w:val="000376B2"/>
    <w:rsid w:val="000408FB"/>
    <w:rsid w:val="00041D62"/>
    <w:rsid w:val="000425EE"/>
    <w:rsid w:val="00042A3D"/>
    <w:rsid w:val="00042CFF"/>
    <w:rsid w:val="000437E2"/>
    <w:rsid w:val="00043CC7"/>
    <w:rsid w:val="000443A4"/>
    <w:rsid w:val="00044F5E"/>
    <w:rsid w:val="00045CD9"/>
    <w:rsid w:val="00046E94"/>
    <w:rsid w:val="0005017C"/>
    <w:rsid w:val="000518ED"/>
    <w:rsid w:val="00052B9F"/>
    <w:rsid w:val="000538F0"/>
    <w:rsid w:val="00055BAF"/>
    <w:rsid w:val="00056571"/>
    <w:rsid w:val="00061031"/>
    <w:rsid w:val="00061B18"/>
    <w:rsid w:val="00061C92"/>
    <w:rsid w:val="000636E5"/>
    <w:rsid w:val="000647D9"/>
    <w:rsid w:val="00066202"/>
    <w:rsid w:val="00066A94"/>
    <w:rsid w:val="00067F76"/>
    <w:rsid w:val="00070BBE"/>
    <w:rsid w:val="000718E6"/>
    <w:rsid w:val="00071B14"/>
    <w:rsid w:val="00071DB6"/>
    <w:rsid w:val="00072B8E"/>
    <w:rsid w:val="00072C23"/>
    <w:rsid w:val="00074052"/>
    <w:rsid w:val="00076BB9"/>
    <w:rsid w:val="00077853"/>
    <w:rsid w:val="00077A95"/>
    <w:rsid w:val="000809C9"/>
    <w:rsid w:val="00081D63"/>
    <w:rsid w:val="000828C7"/>
    <w:rsid w:val="00084FB7"/>
    <w:rsid w:val="00085570"/>
    <w:rsid w:val="000877E4"/>
    <w:rsid w:val="00091276"/>
    <w:rsid w:val="00091528"/>
    <w:rsid w:val="0009237A"/>
    <w:rsid w:val="00092CDD"/>
    <w:rsid w:val="00093A61"/>
    <w:rsid w:val="00093C38"/>
    <w:rsid w:val="00094913"/>
    <w:rsid w:val="00094C3D"/>
    <w:rsid w:val="00095B6F"/>
    <w:rsid w:val="000963F2"/>
    <w:rsid w:val="000974F1"/>
    <w:rsid w:val="00097A73"/>
    <w:rsid w:val="00097CF4"/>
    <w:rsid w:val="000A1B71"/>
    <w:rsid w:val="000A1BE7"/>
    <w:rsid w:val="000A1FE0"/>
    <w:rsid w:val="000A27FF"/>
    <w:rsid w:val="000A29B2"/>
    <w:rsid w:val="000A2CF7"/>
    <w:rsid w:val="000A3CC1"/>
    <w:rsid w:val="000A435F"/>
    <w:rsid w:val="000A4BCD"/>
    <w:rsid w:val="000A5038"/>
    <w:rsid w:val="000B1757"/>
    <w:rsid w:val="000B231A"/>
    <w:rsid w:val="000B3ACD"/>
    <w:rsid w:val="000B3F6F"/>
    <w:rsid w:val="000B4357"/>
    <w:rsid w:val="000B46F1"/>
    <w:rsid w:val="000B4993"/>
    <w:rsid w:val="000B5206"/>
    <w:rsid w:val="000B597D"/>
    <w:rsid w:val="000C0552"/>
    <w:rsid w:val="000C1BE5"/>
    <w:rsid w:val="000C2BCB"/>
    <w:rsid w:val="000C3109"/>
    <w:rsid w:val="000C37A2"/>
    <w:rsid w:val="000C3EE1"/>
    <w:rsid w:val="000C526F"/>
    <w:rsid w:val="000C594D"/>
    <w:rsid w:val="000C67F8"/>
    <w:rsid w:val="000C6CC2"/>
    <w:rsid w:val="000C760A"/>
    <w:rsid w:val="000D2ECA"/>
    <w:rsid w:val="000D4590"/>
    <w:rsid w:val="000D66DD"/>
    <w:rsid w:val="000D7004"/>
    <w:rsid w:val="000D73CF"/>
    <w:rsid w:val="000D776C"/>
    <w:rsid w:val="000D786B"/>
    <w:rsid w:val="000E032A"/>
    <w:rsid w:val="000E08D2"/>
    <w:rsid w:val="000E1326"/>
    <w:rsid w:val="000E13CF"/>
    <w:rsid w:val="000E1460"/>
    <w:rsid w:val="000E21A8"/>
    <w:rsid w:val="000E3096"/>
    <w:rsid w:val="000E318D"/>
    <w:rsid w:val="000E328D"/>
    <w:rsid w:val="000E3A6D"/>
    <w:rsid w:val="000E3C62"/>
    <w:rsid w:val="000E3CC2"/>
    <w:rsid w:val="000E3F84"/>
    <w:rsid w:val="000E4E7D"/>
    <w:rsid w:val="000E7143"/>
    <w:rsid w:val="000E7EEA"/>
    <w:rsid w:val="000F0214"/>
    <w:rsid w:val="000F0D4E"/>
    <w:rsid w:val="000F0ED7"/>
    <w:rsid w:val="000F1251"/>
    <w:rsid w:val="000F1A6E"/>
    <w:rsid w:val="000F2E76"/>
    <w:rsid w:val="000F46FA"/>
    <w:rsid w:val="000F572B"/>
    <w:rsid w:val="000F7447"/>
    <w:rsid w:val="000F76CB"/>
    <w:rsid w:val="000F76EC"/>
    <w:rsid w:val="001000CE"/>
    <w:rsid w:val="001013C5"/>
    <w:rsid w:val="00101575"/>
    <w:rsid w:val="00101B40"/>
    <w:rsid w:val="00104A3D"/>
    <w:rsid w:val="001053DE"/>
    <w:rsid w:val="00105BF5"/>
    <w:rsid w:val="00105D36"/>
    <w:rsid w:val="00106E7C"/>
    <w:rsid w:val="001079A8"/>
    <w:rsid w:val="00110AC0"/>
    <w:rsid w:val="00110EB0"/>
    <w:rsid w:val="00111FDD"/>
    <w:rsid w:val="00112DB4"/>
    <w:rsid w:val="00113389"/>
    <w:rsid w:val="00113B19"/>
    <w:rsid w:val="0011446A"/>
    <w:rsid w:val="00114DA1"/>
    <w:rsid w:val="001166CA"/>
    <w:rsid w:val="001168F2"/>
    <w:rsid w:val="00116B74"/>
    <w:rsid w:val="00117475"/>
    <w:rsid w:val="00117B7D"/>
    <w:rsid w:val="00120D92"/>
    <w:rsid w:val="0012147C"/>
    <w:rsid w:val="00121E01"/>
    <w:rsid w:val="00122479"/>
    <w:rsid w:val="0012350B"/>
    <w:rsid w:val="0012361F"/>
    <w:rsid w:val="0012426B"/>
    <w:rsid w:val="001244D5"/>
    <w:rsid w:val="00124D9C"/>
    <w:rsid w:val="00124F98"/>
    <w:rsid w:val="00126429"/>
    <w:rsid w:val="00126621"/>
    <w:rsid w:val="00126727"/>
    <w:rsid w:val="00126DEC"/>
    <w:rsid w:val="001274F8"/>
    <w:rsid w:val="00127E88"/>
    <w:rsid w:val="00130D8A"/>
    <w:rsid w:val="00131901"/>
    <w:rsid w:val="00132216"/>
    <w:rsid w:val="0013228E"/>
    <w:rsid w:val="001338FA"/>
    <w:rsid w:val="00133F22"/>
    <w:rsid w:val="00134DCD"/>
    <w:rsid w:val="0013660D"/>
    <w:rsid w:val="001370DF"/>
    <w:rsid w:val="001371DE"/>
    <w:rsid w:val="0013726A"/>
    <w:rsid w:val="001372BD"/>
    <w:rsid w:val="00137F2E"/>
    <w:rsid w:val="00140019"/>
    <w:rsid w:val="00140DCD"/>
    <w:rsid w:val="001422CF"/>
    <w:rsid w:val="001427B6"/>
    <w:rsid w:val="00144557"/>
    <w:rsid w:val="001448BA"/>
    <w:rsid w:val="001449B1"/>
    <w:rsid w:val="00144F31"/>
    <w:rsid w:val="00145093"/>
    <w:rsid w:val="0014552A"/>
    <w:rsid w:val="00145585"/>
    <w:rsid w:val="001458DB"/>
    <w:rsid w:val="00145F82"/>
    <w:rsid w:val="001478C7"/>
    <w:rsid w:val="0014796C"/>
    <w:rsid w:val="00152FE2"/>
    <w:rsid w:val="00153803"/>
    <w:rsid w:val="00153ABB"/>
    <w:rsid w:val="001541AF"/>
    <w:rsid w:val="00154E5C"/>
    <w:rsid w:val="00155054"/>
    <w:rsid w:val="00156EC6"/>
    <w:rsid w:val="0016140E"/>
    <w:rsid w:val="00162E6A"/>
    <w:rsid w:val="001632C9"/>
    <w:rsid w:val="00163EAA"/>
    <w:rsid w:val="001641C8"/>
    <w:rsid w:val="00164256"/>
    <w:rsid w:val="00164AA0"/>
    <w:rsid w:val="001651A8"/>
    <w:rsid w:val="00165EF0"/>
    <w:rsid w:val="00166688"/>
    <w:rsid w:val="00166F9F"/>
    <w:rsid w:val="001675DE"/>
    <w:rsid w:val="00170EC4"/>
    <w:rsid w:val="00170EFF"/>
    <w:rsid w:val="00171E61"/>
    <w:rsid w:val="00172799"/>
    <w:rsid w:val="001738A6"/>
    <w:rsid w:val="00173976"/>
    <w:rsid w:val="0017439F"/>
    <w:rsid w:val="00174F62"/>
    <w:rsid w:val="0017524D"/>
    <w:rsid w:val="00175345"/>
    <w:rsid w:val="00175479"/>
    <w:rsid w:val="00175B07"/>
    <w:rsid w:val="00176AD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90DEE"/>
    <w:rsid w:val="00190F46"/>
    <w:rsid w:val="001915F9"/>
    <w:rsid w:val="00193090"/>
    <w:rsid w:val="001934F8"/>
    <w:rsid w:val="001934FE"/>
    <w:rsid w:val="001941F9"/>
    <w:rsid w:val="00195E2D"/>
    <w:rsid w:val="00197CC9"/>
    <w:rsid w:val="001A156F"/>
    <w:rsid w:val="001A1EFA"/>
    <w:rsid w:val="001A2165"/>
    <w:rsid w:val="001A2350"/>
    <w:rsid w:val="001A2410"/>
    <w:rsid w:val="001A3CF4"/>
    <w:rsid w:val="001A4EDD"/>
    <w:rsid w:val="001A53CE"/>
    <w:rsid w:val="001A57C4"/>
    <w:rsid w:val="001A7634"/>
    <w:rsid w:val="001A7F70"/>
    <w:rsid w:val="001B0B99"/>
    <w:rsid w:val="001B2308"/>
    <w:rsid w:val="001B2EA8"/>
    <w:rsid w:val="001B2EC7"/>
    <w:rsid w:val="001B3F00"/>
    <w:rsid w:val="001B4094"/>
    <w:rsid w:val="001B45A9"/>
    <w:rsid w:val="001B45E2"/>
    <w:rsid w:val="001B47EB"/>
    <w:rsid w:val="001B67C0"/>
    <w:rsid w:val="001B754B"/>
    <w:rsid w:val="001B78F1"/>
    <w:rsid w:val="001B7DCE"/>
    <w:rsid w:val="001C2C18"/>
    <w:rsid w:val="001C2DFE"/>
    <w:rsid w:val="001C36C8"/>
    <w:rsid w:val="001C47AE"/>
    <w:rsid w:val="001C48B3"/>
    <w:rsid w:val="001C55F4"/>
    <w:rsid w:val="001C6D66"/>
    <w:rsid w:val="001C6F0F"/>
    <w:rsid w:val="001C6F6F"/>
    <w:rsid w:val="001C72B1"/>
    <w:rsid w:val="001C7C6A"/>
    <w:rsid w:val="001C7F6C"/>
    <w:rsid w:val="001D0315"/>
    <w:rsid w:val="001D0831"/>
    <w:rsid w:val="001D1698"/>
    <w:rsid w:val="001D18F4"/>
    <w:rsid w:val="001D19DB"/>
    <w:rsid w:val="001D247C"/>
    <w:rsid w:val="001D26AD"/>
    <w:rsid w:val="001D3535"/>
    <w:rsid w:val="001D3825"/>
    <w:rsid w:val="001D3D2F"/>
    <w:rsid w:val="001D530E"/>
    <w:rsid w:val="001E0EA8"/>
    <w:rsid w:val="001E2C4E"/>
    <w:rsid w:val="001E312F"/>
    <w:rsid w:val="001E32BC"/>
    <w:rsid w:val="001E388C"/>
    <w:rsid w:val="001E53ED"/>
    <w:rsid w:val="001E5CF5"/>
    <w:rsid w:val="001E6007"/>
    <w:rsid w:val="001E7610"/>
    <w:rsid w:val="001F0EA9"/>
    <w:rsid w:val="001F160F"/>
    <w:rsid w:val="001F16D5"/>
    <w:rsid w:val="001F25D3"/>
    <w:rsid w:val="001F2AB9"/>
    <w:rsid w:val="001F3279"/>
    <w:rsid w:val="001F35E1"/>
    <w:rsid w:val="001F3784"/>
    <w:rsid w:val="001F3A75"/>
    <w:rsid w:val="001F4CBE"/>
    <w:rsid w:val="001F6258"/>
    <w:rsid w:val="001F6484"/>
    <w:rsid w:val="001F67A1"/>
    <w:rsid w:val="001F7218"/>
    <w:rsid w:val="001F7723"/>
    <w:rsid w:val="00200445"/>
    <w:rsid w:val="002008C2"/>
    <w:rsid w:val="00200C5C"/>
    <w:rsid w:val="00202528"/>
    <w:rsid w:val="0020263C"/>
    <w:rsid w:val="00204254"/>
    <w:rsid w:val="0020472A"/>
    <w:rsid w:val="0020473D"/>
    <w:rsid w:val="00205AC8"/>
    <w:rsid w:val="002074ED"/>
    <w:rsid w:val="00211095"/>
    <w:rsid w:val="00212059"/>
    <w:rsid w:val="00212309"/>
    <w:rsid w:val="0021323D"/>
    <w:rsid w:val="0021341D"/>
    <w:rsid w:val="00213567"/>
    <w:rsid w:val="00213AB8"/>
    <w:rsid w:val="002142DD"/>
    <w:rsid w:val="00214CD8"/>
    <w:rsid w:val="00215EA5"/>
    <w:rsid w:val="00217355"/>
    <w:rsid w:val="002173FB"/>
    <w:rsid w:val="00220BDF"/>
    <w:rsid w:val="00222AA8"/>
    <w:rsid w:val="00223E13"/>
    <w:rsid w:val="002256FF"/>
    <w:rsid w:val="002277A0"/>
    <w:rsid w:val="00227DAC"/>
    <w:rsid w:val="002314D8"/>
    <w:rsid w:val="002328A7"/>
    <w:rsid w:val="00233DF8"/>
    <w:rsid w:val="00233F21"/>
    <w:rsid w:val="00235972"/>
    <w:rsid w:val="00235C73"/>
    <w:rsid w:val="00236688"/>
    <w:rsid w:val="00237854"/>
    <w:rsid w:val="00237B8B"/>
    <w:rsid w:val="00237CFF"/>
    <w:rsid w:val="002408A5"/>
    <w:rsid w:val="00240970"/>
    <w:rsid w:val="00241AE7"/>
    <w:rsid w:val="0024254B"/>
    <w:rsid w:val="0024496C"/>
    <w:rsid w:val="00246154"/>
    <w:rsid w:val="00246F4A"/>
    <w:rsid w:val="00247714"/>
    <w:rsid w:val="002504E4"/>
    <w:rsid w:val="00252425"/>
    <w:rsid w:val="00252A71"/>
    <w:rsid w:val="0025308E"/>
    <w:rsid w:val="0025404F"/>
    <w:rsid w:val="0025442D"/>
    <w:rsid w:val="0025477E"/>
    <w:rsid w:val="00254931"/>
    <w:rsid w:val="0025538C"/>
    <w:rsid w:val="002560A9"/>
    <w:rsid w:val="0025771E"/>
    <w:rsid w:val="00257D99"/>
    <w:rsid w:val="00260014"/>
    <w:rsid w:val="00260258"/>
    <w:rsid w:val="00260378"/>
    <w:rsid w:val="002605B6"/>
    <w:rsid w:val="002615A0"/>
    <w:rsid w:val="0026269B"/>
    <w:rsid w:val="00262CE6"/>
    <w:rsid w:val="00262DF1"/>
    <w:rsid w:val="00262FB4"/>
    <w:rsid w:val="00263C65"/>
    <w:rsid w:val="00264041"/>
    <w:rsid w:val="00265398"/>
    <w:rsid w:val="00266BAB"/>
    <w:rsid w:val="00266CAF"/>
    <w:rsid w:val="00267F59"/>
    <w:rsid w:val="002726FB"/>
    <w:rsid w:val="00272D37"/>
    <w:rsid w:val="002744AA"/>
    <w:rsid w:val="0027557B"/>
    <w:rsid w:val="00275EF3"/>
    <w:rsid w:val="00276C71"/>
    <w:rsid w:val="0028118A"/>
    <w:rsid w:val="00282BF7"/>
    <w:rsid w:val="00283C16"/>
    <w:rsid w:val="00284292"/>
    <w:rsid w:val="002848CB"/>
    <w:rsid w:val="00285A2B"/>
    <w:rsid w:val="00285B6A"/>
    <w:rsid w:val="00286D06"/>
    <w:rsid w:val="00286E02"/>
    <w:rsid w:val="00291027"/>
    <w:rsid w:val="00291128"/>
    <w:rsid w:val="00294345"/>
    <w:rsid w:val="0029438B"/>
    <w:rsid w:val="00294A26"/>
    <w:rsid w:val="00295B3E"/>
    <w:rsid w:val="002967DD"/>
    <w:rsid w:val="002971F0"/>
    <w:rsid w:val="002978EC"/>
    <w:rsid w:val="00297F20"/>
    <w:rsid w:val="002A062C"/>
    <w:rsid w:val="002A0B7B"/>
    <w:rsid w:val="002A1236"/>
    <w:rsid w:val="002A20CA"/>
    <w:rsid w:val="002A28DB"/>
    <w:rsid w:val="002A35AD"/>
    <w:rsid w:val="002A38D5"/>
    <w:rsid w:val="002A4760"/>
    <w:rsid w:val="002A47FC"/>
    <w:rsid w:val="002A4CC9"/>
    <w:rsid w:val="002A5599"/>
    <w:rsid w:val="002A678A"/>
    <w:rsid w:val="002A68CC"/>
    <w:rsid w:val="002A6AF1"/>
    <w:rsid w:val="002A7F14"/>
    <w:rsid w:val="002B2106"/>
    <w:rsid w:val="002B378E"/>
    <w:rsid w:val="002B420E"/>
    <w:rsid w:val="002B54F9"/>
    <w:rsid w:val="002B5E8B"/>
    <w:rsid w:val="002B70A4"/>
    <w:rsid w:val="002C0586"/>
    <w:rsid w:val="002C0598"/>
    <w:rsid w:val="002C0E27"/>
    <w:rsid w:val="002C10E6"/>
    <w:rsid w:val="002C270D"/>
    <w:rsid w:val="002C387A"/>
    <w:rsid w:val="002C3E9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29F4"/>
    <w:rsid w:val="002E2DAA"/>
    <w:rsid w:val="002E3922"/>
    <w:rsid w:val="002E438D"/>
    <w:rsid w:val="002E6623"/>
    <w:rsid w:val="002E6D97"/>
    <w:rsid w:val="002E7FE7"/>
    <w:rsid w:val="002F1E5E"/>
    <w:rsid w:val="002F5A61"/>
    <w:rsid w:val="002F6334"/>
    <w:rsid w:val="002F6627"/>
    <w:rsid w:val="002F6C94"/>
    <w:rsid w:val="002F7367"/>
    <w:rsid w:val="003026C1"/>
    <w:rsid w:val="003027AD"/>
    <w:rsid w:val="00303FD1"/>
    <w:rsid w:val="003043F1"/>
    <w:rsid w:val="003048B7"/>
    <w:rsid w:val="00305033"/>
    <w:rsid w:val="00305D39"/>
    <w:rsid w:val="00307B34"/>
    <w:rsid w:val="0031011A"/>
    <w:rsid w:val="003105A0"/>
    <w:rsid w:val="003114A7"/>
    <w:rsid w:val="003114BF"/>
    <w:rsid w:val="003132BA"/>
    <w:rsid w:val="00313772"/>
    <w:rsid w:val="00315B80"/>
    <w:rsid w:val="00316B7E"/>
    <w:rsid w:val="003173B5"/>
    <w:rsid w:val="0032012F"/>
    <w:rsid w:val="00320C89"/>
    <w:rsid w:val="00323316"/>
    <w:rsid w:val="00323669"/>
    <w:rsid w:val="00323F6E"/>
    <w:rsid w:val="00330A04"/>
    <w:rsid w:val="0033272D"/>
    <w:rsid w:val="00333512"/>
    <w:rsid w:val="003347B1"/>
    <w:rsid w:val="003351E3"/>
    <w:rsid w:val="00335C41"/>
    <w:rsid w:val="003367C3"/>
    <w:rsid w:val="00336858"/>
    <w:rsid w:val="00337613"/>
    <w:rsid w:val="00337B01"/>
    <w:rsid w:val="0034286D"/>
    <w:rsid w:val="00343584"/>
    <w:rsid w:val="00344451"/>
    <w:rsid w:val="0034547E"/>
    <w:rsid w:val="00345DEE"/>
    <w:rsid w:val="00346309"/>
    <w:rsid w:val="0034640F"/>
    <w:rsid w:val="0034668F"/>
    <w:rsid w:val="003466AE"/>
    <w:rsid w:val="0035024E"/>
    <w:rsid w:val="00350558"/>
    <w:rsid w:val="00351AAB"/>
    <w:rsid w:val="00352630"/>
    <w:rsid w:val="00352D0E"/>
    <w:rsid w:val="00353871"/>
    <w:rsid w:val="00355CDF"/>
    <w:rsid w:val="0035607A"/>
    <w:rsid w:val="00356D15"/>
    <w:rsid w:val="003612F3"/>
    <w:rsid w:val="00361FBA"/>
    <w:rsid w:val="00362D94"/>
    <w:rsid w:val="00362FFE"/>
    <w:rsid w:val="003637E7"/>
    <w:rsid w:val="00364789"/>
    <w:rsid w:val="00364D1C"/>
    <w:rsid w:val="00365747"/>
    <w:rsid w:val="003658DC"/>
    <w:rsid w:val="00365B54"/>
    <w:rsid w:val="00365DF0"/>
    <w:rsid w:val="00366703"/>
    <w:rsid w:val="00367409"/>
    <w:rsid w:val="00367691"/>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5BD"/>
    <w:rsid w:val="003807D1"/>
    <w:rsid w:val="00380DD7"/>
    <w:rsid w:val="003813BF"/>
    <w:rsid w:val="003822F9"/>
    <w:rsid w:val="0038287C"/>
    <w:rsid w:val="00384138"/>
    <w:rsid w:val="00385A58"/>
    <w:rsid w:val="00385B9F"/>
    <w:rsid w:val="003860BD"/>
    <w:rsid w:val="00386282"/>
    <w:rsid w:val="003868D0"/>
    <w:rsid w:val="00387B6F"/>
    <w:rsid w:val="00387C2A"/>
    <w:rsid w:val="00390E0C"/>
    <w:rsid w:val="00391519"/>
    <w:rsid w:val="00393867"/>
    <w:rsid w:val="00394FF3"/>
    <w:rsid w:val="003962BB"/>
    <w:rsid w:val="00397281"/>
    <w:rsid w:val="003A0081"/>
    <w:rsid w:val="003A081A"/>
    <w:rsid w:val="003A1ED0"/>
    <w:rsid w:val="003A2490"/>
    <w:rsid w:val="003A2938"/>
    <w:rsid w:val="003A2B88"/>
    <w:rsid w:val="003A2B9A"/>
    <w:rsid w:val="003A2E30"/>
    <w:rsid w:val="003A3989"/>
    <w:rsid w:val="003A4ADB"/>
    <w:rsid w:val="003A6CBF"/>
    <w:rsid w:val="003A6E2E"/>
    <w:rsid w:val="003B1C2D"/>
    <w:rsid w:val="003B374E"/>
    <w:rsid w:val="003B41A0"/>
    <w:rsid w:val="003B4EF1"/>
    <w:rsid w:val="003B588D"/>
    <w:rsid w:val="003B62FC"/>
    <w:rsid w:val="003B7D84"/>
    <w:rsid w:val="003C0031"/>
    <w:rsid w:val="003C0D68"/>
    <w:rsid w:val="003C1715"/>
    <w:rsid w:val="003C1FD6"/>
    <w:rsid w:val="003C21B6"/>
    <w:rsid w:val="003C32BE"/>
    <w:rsid w:val="003C3524"/>
    <w:rsid w:val="003C3892"/>
    <w:rsid w:val="003C42EE"/>
    <w:rsid w:val="003C5AAC"/>
    <w:rsid w:val="003C6DB1"/>
    <w:rsid w:val="003C7A19"/>
    <w:rsid w:val="003C7A53"/>
    <w:rsid w:val="003D1D32"/>
    <w:rsid w:val="003D2A42"/>
    <w:rsid w:val="003D2D82"/>
    <w:rsid w:val="003D360C"/>
    <w:rsid w:val="003D4B35"/>
    <w:rsid w:val="003D5AAC"/>
    <w:rsid w:val="003D6FF1"/>
    <w:rsid w:val="003E0D5B"/>
    <w:rsid w:val="003E1E26"/>
    <w:rsid w:val="003E2231"/>
    <w:rsid w:val="003E2356"/>
    <w:rsid w:val="003E2DB4"/>
    <w:rsid w:val="003E34F0"/>
    <w:rsid w:val="003E3AE4"/>
    <w:rsid w:val="003E3CDC"/>
    <w:rsid w:val="003E449A"/>
    <w:rsid w:val="003E4AAF"/>
    <w:rsid w:val="003E5323"/>
    <w:rsid w:val="003E566C"/>
    <w:rsid w:val="003E6A0C"/>
    <w:rsid w:val="003F0183"/>
    <w:rsid w:val="003F11DC"/>
    <w:rsid w:val="003F232A"/>
    <w:rsid w:val="003F3491"/>
    <w:rsid w:val="003F5585"/>
    <w:rsid w:val="003F5DB1"/>
    <w:rsid w:val="003F6479"/>
    <w:rsid w:val="003F7933"/>
    <w:rsid w:val="00400722"/>
    <w:rsid w:val="0040082F"/>
    <w:rsid w:val="004024B9"/>
    <w:rsid w:val="00402D04"/>
    <w:rsid w:val="00402FE9"/>
    <w:rsid w:val="0040425F"/>
    <w:rsid w:val="004056E8"/>
    <w:rsid w:val="004078C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756"/>
    <w:rsid w:val="00417ED2"/>
    <w:rsid w:val="0042141E"/>
    <w:rsid w:val="004217EF"/>
    <w:rsid w:val="00421AE7"/>
    <w:rsid w:val="00421E10"/>
    <w:rsid w:val="004223CC"/>
    <w:rsid w:val="00422608"/>
    <w:rsid w:val="0042388D"/>
    <w:rsid w:val="004245B9"/>
    <w:rsid w:val="00425076"/>
    <w:rsid w:val="004263C6"/>
    <w:rsid w:val="00426636"/>
    <w:rsid w:val="00426653"/>
    <w:rsid w:val="00427186"/>
    <w:rsid w:val="00427606"/>
    <w:rsid w:val="00427BB1"/>
    <w:rsid w:val="00427C08"/>
    <w:rsid w:val="00427FF4"/>
    <w:rsid w:val="00431472"/>
    <w:rsid w:val="00432451"/>
    <w:rsid w:val="00432542"/>
    <w:rsid w:val="00432EC5"/>
    <w:rsid w:val="004334E1"/>
    <w:rsid w:val="00433812"/>
    <w:rsid w:val="00433C4C"/>
    <w:rsid w:val="0043496B"/>
    <w:rsid w:val="00434E86"/>
    <w:rsid w:val="00442B8D"/>
    <w:rsid w:val="00444E27"/>
    <w:rsid w:val="004518C2"/>
    <w:rsid w:val="0045392E"/>
    <w:rsid w:val="00454D81"/>
    <w:rsid w:val="0045696E"/>
    <w:rsid w:val="004600AA"/>
    <w:rsid w:val="00460DB1"/>
    <w:rsid w:val="0046142B"/>
    <w:rsid w:val="0046150A"/>
    <w:rsid w:val="004624F0"/>
    <w:rsid w:val="00463009"/>
    <w:rsid w:val="00464810"/>
    <w:rsid w:val="004659A3"/>
    <w:rsid w:val="00467DFB"/>
    <w:rsid w:val="00467F07"/>
    <w:rsid w:val="00471CC4"/>
    <w:rsid w:val="0047266C"/>
    <w:rsid w:val="00474613"/>
    <w:rsid w:val="00474A71"/>
    <w:rsid w:val="00474F89"/>
    <w:rsid w:val="00475D3F"/>
    <w:rsid w:val="00477125"/>
    <w:rsid w:val="0047782E"/>
    <w:rsid w:val="00477C62"/>
    <w:rsid w:val="00477EB3"/>
    <w:rsid w:val="00477F46"/>
    <w:rsid w:val="00481AD7"/>
    <w:rsid w:val="00481DE0"/>
    <w:rsid w:val="00481FB2"/>
    <w:rsid w:val="004828D9"/>
    <w:rsid w:val="00482FE9"/>
    <w:rsid w:val="00484B3F"/>
    <w:rsid w:val="00484E63"/>
    <w:rsid w:val="00485008"/>
    <w:rsid w:val="004851B0"/>
    <w:rsid w:val="0048560D"/>
    <w:rsid w:val="00486C9C"/>
    <w:rsid w:val="00486DA6"/>
    <w:rsid w:val="004870C7"/>
    <w:rsid w:val="004872B5"/>
    <w:rsid w:val="004873E9"/>
    <w:rsid w:val="0048774A"/>
    <w:rsid w:val="00487D9E"/>
    <w:rsid w:val="00490336"/>
    <w:rsid w:val="004917E0"/>
    <w:rsid w:val="0049438B"/>
    <w:rsid w:val="00494BAF"/>
    <w:rsid w:val="00495F05"/>
    <w:rsid w:val="004962FD"/>
    <w:rsid w:val="004976A0"/>
    <w:rsid w:val="00497BA2"/>
    <w:rsid w:val="004A0006"/>
    <w:rsid w:val="004A07EB"/>
    <w:rsid w:val="004A1905"/>
    <w:rsid w:val="004A525D"/>
    <w:rsid w:val="004A5DB6"/>
    <w:rsid w:val="004A7040"/>
    <w:rsid w:val="004A7A3A"/>
    <w:rsid w:val="004B0A7C"/>
    <w:rsid w:val="004B1C76"/>
    <w:rsid w:val="004B2A0F"/>
    <w:rsid w:val="004B3386"/>
    <w:rsid w:val="004B3C6E"/>
    <w:rsid w:val="004B4386"/>
    <w:rsid w:val="004B52DC"/>
    <w:rsid w:val="004B538B"/>
    <w:rsid w:val="004B5955"/>
    <w:rsid w:val="004B6039"/>
    <w:rsid w:val="004B6B32"/>
    <w:rsid w:val="004B71F9"/>
    <w:rsid w:val="004B7F84"/>
    <w:rsid w:val="004C022A"/>
    <w:rsid w:val="004C07DB"/>
    <w:rsid w:val="004C0B0F"/>
    <w:rsid w:val="004C1344"/>
    <w:rsid w:val="004C5250"/>
    <w:rsid w:val="004C6473"/>
    <w:rsid w:val="004D1C5B"/>
    <w:rsid w:val="004D24B1"/>
    <w:rsid w:val="004D3005"/>
    <w:rsid w:val="004D35D1"/>
    <w:rsid w:val="004D3898"/>
    <w:rsid w:val="004D5D7F"/>
    <w:rsid w:val="004D65FB"/>
    <w:rsid w:val="004D69E0"/>
    <w:rsid w:val="004D6D20"/>
    <w:rsid w:val="004E0286"/>
    <w:rsid w:val="004E072D"/>
    <w:rsid w:val="004E0956"/>
    <w:rsid w:val="004E2C12"/>
    <w:rsid w:val="004E440F"/>
    <w:rsid w:val="004E57B1"/>
    <w:rsid w:val="004E5924"/>
    <w:rsid w:val="004E5FB7"/>
    <w:rsid w:val="004E7C17"/>
    <w:rsid w:val="004F0009"/>
    <w:rsid w:val="004F2C29"/>
    <w:rsid w:val="004F2DE0"/>
    <w:rsid w:val="004F31FA"/>
    <w:rsid w:val="004F40D2"/>
    <w:rsid w:val="004F4329"/>
    <w:rsid w:val="004F5BDD"/>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802"/>
    <w:rsid w:val="005138C2"/>
    <w:rsid w:val="00514815"/>
    <w:rsid w:val="00515256"/>
    <w:rsid w:val="00515E34"/>
    <w:rsid w:val="00516324"/>
    <w:rsid w:val="00516D7B"/>
    <w:rsid w:val="00516DFF"/>
    <w:rsid w:val="005175FF"/>
    <w:rsid w:val="0051766C"/>
    <w:rsid w:val="00517DEA"/>
    <w:rsid w:val="0052018C"/>
    <w:rsid w:val="00520D94"/>
    <w:rsid w:val="00521165"/>
    <w:rsid w:val="0052128B"/>
    <w:rsid w:val="005213EC"/>
    <w:rsid w:val="00521532"/>
    <w:rsid w:val="005239A9"/>
    <w:rsid w:val="00526522"/>
    <w:rsid w:val="0052655D"/>
    <w:rsid w:val="00530011"/>
    <w:rsid w:val="0053179C"/>
    <w:rsid w:val="00531922"/>
    <w:rsid w:val="005322AA"/>
    <w:rsid w:val="00535DED"/>
    <w:rsid w:val="005367C2"/>
    <w:rsid w:val="00536C2C"/>
    <w:rsid w:val="0053708D"/>
    <w:rsid w:val="00537303"/>
    <w:rsid w:val="005375B9"/>
    <w:rsid w:val="00537798"/>
    <w:rsid w:val="005404AA"/>
    <w:rsid w:val="00541A01"/>
    <w:rsid w:val="005426A7"/>
    <w:rsid w:val="00542F27"/>
    <w:rsid w:val="00543FBA"/>
    <w:rsid w:val="00544AF9"/>
    <w:rsid w:val="00544E6C"/>
    <w:rsid w:val="005451C5"/>
    <w:rsid w:val="005457A3"/>
    <w:rsid w:val="005457BC"/>
    <w:rsid w:val="00545A11"/>
    <w:rsid w:val="00545F6A"/>
    <w:rsid w:val="00547409"/>
    <w:rsid w:val="005474F8"/>
    <w:rsid w:val="00547966"/>
    <w:rsid w:val="00550790"/>
    <w:rsid w:val="00551F2A"/>
    <w:rsid w:val="00552148"/>
    <w:rsid w:val="00554354"/>
    <w:rsid w:val="005545AF"/>
    <w:rsid w:val="00554DA9"/>
    <w:rsid w:val="00555FBA"/>
    <w:rsid w:val="00556E98"/>
    <w:rsid w:val="005605F5"/>
    <w:rsid w:val="00560939"/>
    <w:rsid w:val="00560F6A"/>
    <w:rsid w:val="0056185B"/>
    <w:rsid w:val="00561E8A"/>
    <w:rsid w:val="00564C78"/>
    <w:rsid w:val="0056521F"/>
    <w:rsid w:val="0056577D"/>
    <w:rsid w:val="00565999"/>
    <w:rsid w:val="00565F81"/>
    <w:rsid w:val="00566174"/>
    <w:rsid w:val="00567F3D"/>
    <w:rsid w:val="0057046C"/>
    <w:rsid w:val="005710D4"/>
    <w:rsid w:val="00571B3E"/>
    <w:rsid w:val="0057218D"/>
    <w:rsid w:val="00572876"/>
    <w:rsid w:val="00572EC5"/>
    <w:rsid w:val="005742A0"/>
    <w:rsid w:val="00574B5F"/>
    <w:rsid w:val="00575EE1"/>
    <w:rsid w:val="00576E7C"/>
    <w:rsid w:val="005770B5"/>
    <w:rsid w:val="0057785F"/>
    <w:rsid w:val="005801C3"/>
    <w:rsid w:val="0058080D"/>
    <w:rsid w:val="005829EF"/>
    <w:rsid w:val="00583D93"/>
    <w:rsid w:val="00585269"/>
    <w:rsid w:val="00587DC9"/>
    <w:rsid w:val="005905EC"/>
    <w:rsid w:val="00590826"/>
    <w:rsid w:val="00593467"/>
    <w:rsid w:val="005946A7"/>
    <w:rsid w:val="00594FD7"/>
    <w:rsid w:val="00595B13"/>
    <w:rsid w:val="005961FB"/>
    <w:rsid w:val="00596BF3"/>
    <w:rsid w:val="00597CA1"/>
    <w:rsid w:val="00597DCA"/>
    <w:rsid w:val="005A149E"/>
    <w:rsid w:val="005A21C2"/>
    <w:rsid w:val="005A2BF4"/>
    <w:rsid w:val="005A2FFE"/>
    <w:rsid w:val="005A31DE"/>
    <w:rsid w:val="005A4F10"/>
    <w:rsid w:val="005A55DE"/>
    <w:rsid w:val="005A79F8"/>
    <w:rsid w:val="005B1BC9"/>
    <w:rsid w:val="005B2151"/>
    <w:rsid w:val="005B2E63"/>
    <w:rsid w:val="005B3A8C"/>
    <w:rsid w:val="005B49F7"/>
    <w:rsid w:val="005B53FB"/>
    <w:rsid w:val="005B599E"/>
    <w:rsid w:val="005B5F82"/>
    <w:rsid w:val="005B5FBC"/>
    <w:rsid w:val="005B73D2"/>
    <w:rsid w:val="005B7F36"/>
    <w:rsid w:val="005C07E8"/>
    <w:rsid w:val="005C1B7B"/>
    <w:rsid w:val="005C2A78"/>
    <w:rsid w:val="005C3441"/>
    <w:rsid w:val="005C3825"/>
    <w:rsid w:val="005C39CE"/>
    <w:rsid w:val="005C4289"/>
    <w:rsid w:val="005C49E8"/>
    <w:rsid w:val="005C4DEF"/>
    <w:rsid w:val="005C672E"/>
    <w:rsid w:val="005C7502"/>
    <w:rsid w:val="005C7B2B"/>
    <w:rsid w:val="005D240C"/>
    <w:rsid w:val="005D2664"/>
    <w:rsid w:val="005D2AFC"/>
    <w:rsid w:val="005D3272"/>
    <w:rsid w:val="005D4F4F"/>
    <w:rsid w:val="005D5093"/>
    <w:rsid w:val="005D5C58"/>
    <w:rsid w:val="005D6201"/>
    <w:rsid w:val="005D6563"/>
    <w:rsid w:val="005D7708"/>
    <w:rsid w:val="005E0D12"/>
    <w:rsid w:val="005E136B"/>
    <w:rsid w:val="005E2B4A"/>
    <w:rsid w:val="005E33A3"/>
    <w:rsid w:val="005E3632"/>
    <w:rsid w:val="005E36BF"/>
    <w:rsid w:val="005E3ABE"/>
    <w:rsid w:val="005E45CC"/>
    <w:rsid w:val="005E4A5C"/>
    <w:rsid w:val="005E5716"/>
    <w:rsid w:val="005E5EC2"/>
    <w:rsid w:val="005E5EF8"/>
    <w:rsid w:val="005E66ED"/>
    <w:rsid w:val="005E6817"/>
    <w:rsid w:val="005E71F0"/>
    <w:rsid w:val="005E7F02"/>
    <w:rsid w:val="005F1941"/>
    <w:rsid w:val="005F21A7"/>
    <w:rsid w:val="005F2900"/>
    <w:rsid w:val="005F31A2"/>
    <w:rsid w:val="005F3417"/>
    <w:rsid w:val="005F46A3"/>
    <w:rsid w:val="005F65D9"/>
    <w:rsid w:val="005F7601"/>
    <w:rsid w:val="006002FE"/>
    <w:rsid w:val="00600C52"/>
    <w:rsid w:val="00601D28"/>
    <w:rsid w:val="00602740"/>
    <w:rsid w:val="00602A46"/>
    <w:rsid w:val="00602A62"/>
    <w:rsid w:val="00602AC3"/>
    <w:rsid w:val="0060319B"/>
    <w:rsid w:val="006033A3"/>
    <w:rsid w:val="0060408B"/>
    <w:rsid w:val="00607B94"/>
    <w:rsid w:val="006142CF"/>
    <w:rsid w:val="00614836"/>
    <w:rsid w:val="00615070"/>
    <w:rsid w:val="006154AF"/>
    <w:rsid w:val="0061628B"/>
    <w:rsid w:val="00620347"/>
    <w:rsid w:val="00621135"/>
    <w:rsid w:val="00624774"/>
    <w:rsid w:val="0062551F"/>
    <w:rsid w:val="00625F9A"/>
    <w:rsid w:val="006268AE"/>
    <w:rsid w:val="00626FAE"/>
    <w:rsid w:val="00627140"/>
    <w:rsid w:val="00627BF2"/>
    <w:rsid w:val="00627D32"/>
    <w:rsid w:val="0063026A"/>
    <w:rsid w:val="006307E6"/>
    <w:rsid w:val="00631976"/>
    <w:rsid w:val="00631A42"/>
    <w:rsid w:val="006330F5"/>
    <w:rsid w:val="00633283"/>
    <w:rsid w:val="00634B5D"/>
    <w:rsid w:val="0063669B"/>
    <w:rsid w:val="00636C27"/>
    <w:rsid w:val="00637FFE"/>
    <w:rsid w:val="00642898"/>
    <w:rsid w:val="006430F9"/>
    <w:rsid w:val="00643BE6"/>
    <w:rsid w:val="00643D79"/>
    <w:rsid w:val="006443FB"/>
    <w:rsid w:val="00644C8E"/>
    <w:rsid w:val="00645C17"/>
    <w:rsid w:val="006475AF"/>
    <w:rsid w:val="00650D2C"/>
    <w:rsid w:val="00650D9D"/>
    <w:rsid w:val="00651FF1"/>
    <w:rsid w:val="00653067"/>
    <w:rsid w:val="006535F2"/>
    <w:rsid w:val="00653E5D"/>
    <w:rsid w:val="00654EE0"/>
    <w:rsid w:val="006550C7"/>
    <w:rsid w:val="00655689"/>
    <w:rsid w:val="00656E22"/>
    <w:rsid w:val="0065713A"/>
    <w:rsid w:val="00657FA7"/>
    <w:rsid w:val="0066020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D39"/>
    <w:rsid w:val="006807F0"/>
    <w:rsid w:val="006809A1"/>
    <w:rsid w:val="00680CBB"/>
    <w:rsid w:val="006825FF"/>
    <w:rsid w:val="00682831"/>
    <w:rsid w:val="00682BF1"/>
    <w:rsid w:val="006830D8"/>
    <w:rsid w:val="006836AE"/>
    <w:rsid w:val="00683849"/>
    <w:rsid w:val="00683F3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4F67"/>
    <w:rsid w:val="006A6FDB"/>
    <w:rsid w:val="006A7652"/>
    <w:rsid w:val="006B0925"/>
    <w:rsid w:val="006B1507"/>
    <w:rsid w:val="006B1E12"/>
    <w:rsid w:val="006B21F8"/>
    <w:rsid w:val="006B25C7"/>
    <w:rsid w:val="006B3A8E"/>
    <w:rsid w:val="006B49B6"/>
    <w:rsid w:val="006B64E2"/>
    <w:rsid w:val="006B71DE"/>
    <w:rsid w:val="006B7712"/>
    <w:rsid w:val="006C128F"/>
    <w:rsid w:val="006C1698"/>
    <w:rsid w:val="006C2443"/>
    <w:rsid w:val="006C28E8"/>
    <w:rsid w:val="006C48B4"/>
    <w:rsid w:val="006C49FA"/>
    <w:rsid w:val="006C4B07"/>
    <w:rsid w:val="006C4FB3"/>
    <w:rsid w:val="006C500B"/>
    <w:rsid w:val="006C5038"/>
    <w:rsid w:val="006C50DC"/>
    <w:rsid w:val="006C607F"/>
    <w:rsid w:val="006C67B1"/>
    <w:rsid w:val="006C7309"/>
    <w:rsid w:val="006C79C8"/>
    <w:rsid w:val="006D0BF6"/>
    <w:rsid w:val="006D0C2E"/>
    <w:rsid w:val="006D2459"/>
    <w:rsid w:val="006D45F9"/>
    <w:rsid w:val="006D4661"/>
    <w:rsid w:val="006D4D67"/>
    <w:rsid w:val="006D6182"/>
    <w:rsid w:val="006D68BF"/>
    <w:rsid w:val="006D73DF"/>
    <w:rsid w:val="006D7E31"/>
    <w:rsid w:val="006E09AF"/>
    <w:rsid w:val="006E0DE8"/>
    <w:rsid w:val="006E12AF"/>
    <w:rsid w:val="006E1494"/>
    <w:rsid w:val="006E26C1"/>
    <w:rsid w:val="006E31E0"/>
    <w:rsid w:val="006E3682"/>
    <w:rsid w:val="006E3783"/>
    <w:rsid w:val="006E3FE4"/>
    <w:rsid w:val="006E4044"/>
    <w:rsid w:val="006E4D66"/>
    <w:rsid w:val="006E57E6"/>
    <w:rsid w:val="006E59E6"/>
    <w:rsid w:val="006E5F3B"/>
    <w:rsid w:val="006E62C6"/>
    <w:rsid w:val="006E7513"/>
    <w:rsid w:val="006E77C4"/>
    <w:rsid w:val="006E7A0A"/>
    <w:rsid w:val="006E7F28"/>
    <w:rsid w:val="006F08B6"/>
    <w:rsid w:val="006F14C2"/>
    <w:rsid w:val="006F3E31"/>
    <w:rsid w:val="006F4962"/>
    <w:rsid w:val="006F5151"/>
    <w:rsid w:val="006F5C9A"/>
    <w:rsid w:val="006F618E"/>
    <w:rsid w:val="006F74EC"/>
    <w:rsid w:val="006F7BFE"/>
    <w:rsid w:val="00700A31"/>
    <w:rsid w:val="007026CA"/>
    <w:rsid w:val="00703AEB"/>
    <w:rsid w:val="007043B8"/>
    <w:rsid w:val="00704982"/>
    <w:rsid w:val="007058F2"/>
    <w:rsid w:val="007060D6"/>
    <w:rsid w:val="00710A66"/>
    <w:rsid w:val="007119AA"/>
    <w:rsid w:val="0071372A"/>
    <w:rsid w:val="00713D81"/>
    <w:rsid w:val="00713E45"/>
    <w:rsid w:val="00713F1E"/>
    <w:rsid w:val="00714873"/>
    <w:rsid w:val="00714932"/>
    <w:rsid w:val="00714A18"/>
    <w:rsid w:val="00715702"/>
    <w:rsid w:val="007161DC"/>
    <w:rsid w:val="007166B3"/>
    <w:rsid w:val="00716A8C"/>
    <w:rsid w:val="0071703A"/>
    <w:rsid w:val="00717F42"/>
    <w:rsid w:val="007200A9"/>
    <w:rsid w:val="00720849"/>
    <w:rsid w:val="00721A9D"/>
    <w:rsid w:val="007221AD"/>
    <w:rsid w:val="0072373D"/>
    <w:rsid w:val="007241D1"/>
    <w:rsid w:val="00724B8E"/>
    <w:rsid w:val="007255B2"/>
    <w:rsid w:val="00732312"/>
    <w:rsid w:val="00732392"/>
    <w:rsid w:val="00732941"/>
    <w:rsid w:val="00732951"/>
    <w:rsid w:val="00732CB9"/>
    <w:rsid w:val="00732F1F"/>
    <w:rsid w:val="007330D8"/>
    <w:rsid w:val="00733EB8"/>
    <w:rsid w:val="0073438E"/>
    <w:rsid w:val="007345A6"/>
    <w:rsid w:val="00735BBC"/>
    <w:rsid w:val="00740458"/>
    <w:rsid w:val="00740AB0"/>
    <w:rsid w:val="00740B8D"/>
    <w:rsid w:val="00743B2B"/>
    <w:rsid w:val="00743C7D"/>
    <w:rsid w:val="00743D28"/>
    <w:rsid w:val="00745652"/>
    <w:rsid w:val="00746CC4"/>
    <w:rsid w:val="00746E94"/>
    <w:rsid w:val="00747569"/>
    <w:rsid w:val="00750807"/>
    <w:rsid w:val="00750BBA"/>
    <w:rsid w:val="00750C32"/>
    <w:rsid w:val="0075190D"/>
    <w:rsid w:val="00753B9D"/>
    <w:rsid w:val="00753C59"/>
    <w:rsid w:val="0075413F"/>
    <w:rsid w:val="007549A2"/>
    <w:rsid w:val="007549FB"/>
    <w:rsid w:val="00755420"/>
    <w:rsid w:val="00755A61"/>
    <w:rsid w:val="00755BCF"/>
    <w:rsid w:val="007562BB"/>
    <w:rsid w:val="007565EA"/>
    <w:rsid w:val="007568B8"/>
    <w:rsid w:val="00757CD8"/>
    <w:rsid w:val="007607AE"/>
    <w:rsid w:val="00760B6B"/>
    <w:rsid w:val="00762DAC"/>
    <w:rsid w:val="007634BE"/>
    <w:rsid w:val="00764E1A"/>
    <w:rsid w:val="0076500A"/>
    <w:rsid w:val="00765A07"/>
    <w:rsid w:val="00765B9C"/>
    <w:rsid w:val="00767052"/>
    <w:rsid w:val="0077017E"/>
    <w:rsid w:val="00771135"/>
    <w:rsid w:val="007739AD"/>
    <w:rsid w:val="00775C68"/>
    <w:rsid w:val="00775FC4"/>
    <w:rsid w:val="0077676C"/>
    <w:rsid w:val="0077718A"/>
    <w:rsid w:val="007773A4"/>
    <w:rsid w:val="00781270"/>
    <w:rsid w:val="0078149D"/>
    <w:rsid w:val="00781E1E"/>
    <w:rsid w:val="007826A4"/>
    <w:rsid w:val="00782700"/>
    <w:rsid w:val="007841F2"/>
    <w:rsid w:val="00785AB2"/>
    <w:rsid w:val="00786BB8"/>
    <w:rsid w:val="00786D12"/>
    <w:rsid w:val="0079017D"/>
    <w:rsid w:val="00790388"/>
    <w:rsid w:val="0079071C"/>
    <w:rsid w:val="00790768"/>
    <w:rsid w:val="00790FC2"/>
    <w:rsid w:val="00791040"/>
    <w:rsid w:val="00791366"/>
    <w:rsid w:val="007917B8"/>
    <w:rsid w:val="00791E59"/>
    <w:rsid w:val="00792EF1"/>
    <w:rsid w:val="00793F9A"/>
    <w:rsid w:val="00794001"/>
    <w:rsid w:val="00794F82"/>
    <w:rsid w:val="00796609"/>
    <w:rsid w:val="00797E6B"/>
    <w:rsid w:val="007A0D1C"/>
    <w:rsid w:val="007A0F09"/>
    <w:rsid w:val="007A14B7"/>
    <w:rsid w:val="007A156A"/>
    <w:rsid w:val="007A1DD5"/>
    <w:rsid w:val="007A2768"/>
    <w:rsid w:val="007A3457"/>
    <w:rsid w:val="007A3625"/>
    <w:rsid w:val="007A4253"/>
    <w:rsid w:val="007A4D1B"/>
    <w:rsid w:val="007A5B4A"/>
    <w:rsid w:val="007A5B70"/>
    <w:rsid w:val="007A6DAE"/>
    <w:rsid w:val="007B0260"/>
    <w:rsid w:val="007B045D"/>
    <w:rsid w:val="007B26A7"/>
    <w:rsid w:val="007B2AE0"/>
    <w:rsid w:val="007B2F32"/>
    <w:rsid w:val="007B353F"/>
    <w:rsid w:val="007B3BBE"/>
    <w:rsid w:val="007B4329"/>
    <w:rsid w:val="007B59EC"/>
    <w:rsid w:val="007B6B46"/>
    <w:rsid w:val="007B6D0B"/>
    <w:rsid w:val="007C1112"/>
    <w:rsid w:val="007C2C51"/>
    <w:rsid w:val="007C2D81"/>
    <w:rsid w:val="007C30F9"/>
    <w:rsid w:val="007C3A5A"/>
    <w:rsid w:val="007C5FDB"/>
    <w:rsid w:val="007C76D5"/>
    <w:rsid w:val="007D068A"/>
    <w:rsid w:val="007D09D1"/>
    <w:rsid w:val="007D1221"/>
    <w:rsid w:val="007D1E5B"/>
    <w:rsid w:val="007D20F1"/>
    <w:rsid w:val="007D23AD"/>
    <w:rsid w:val="007D2A8C"/>
    <w:rsid w:val="007D3CB4"/>
    <w:rsid w:val="007D41DA"/>
    <w:rsid w:val="007D41E4"/>
    <w:rsid w:val="007D498E"/>
    <w:rsid w:val="007D4ECD"/>
    <w:rsid w:val="007D5860"/>
    <w:rsid w:val="007D59A8"/>
    <w:rsid w:val="007D5EA6"/>
    <w:rsid w:val="007D6251"/>
    <w:rsid w:val="007D7B5F"/>
    <w:rsid w:val="007E08D6"/>
    <w:rsid w:val="007E09DB"/>
    <w:rsid w:val="007E23AA"/>
    <w:rsid w:val="007E286F"/>
    <w:rsid w:val="007E3796"/>
    <w:rsid w:val="007E4F77"/>
    <w:rsid w:val="007E5024"/>
    <w:rsid w:val="007E570C"/>
    <w:rsid w:val="007E5E27"/>
    <w:rsid w:val="007E6AEE"/>
    <w:rsid w:val="007E6C91"/>
    <w:rsid w:val="007E6EBD"/>
    <w:rsid w:val="007E6FCF"/>
    <w:rsid w:val="007E7386"/>
    <w:rsid w:val="007F030F"/>
    <w:rsid w:val="007F0CAD"/>
    <w:rsid w:val="007F1E5A"/>
    <w:rsid w:val="007F20CC"/>
    <w:rsid w:val="007F247D"/>
    <w:rsid w:val="007F353F"/>
    <w:rsid w:val="007F3F03"/>
    <w:rsid w:val="007F42EF"/>
    <w:rsid w:val="007F4A5B"/>
    <w:rsid w:val="007F4A83"/>
    <w:rsid w:val="007F4BE4"/>
    <w:rsid w:val="007F4E83"/>
    <w:rsid w:val="007F5346"/>
    <w:rsid w:val="007F7D94"/>
    <w:rsid w:val="008023D2"/>
    <w:rsid w:val="00802D65"/>
    <w:rsid w:val="0080407A"/>
    <w:rsid w:val="00805118"/>
    <w:rsid w:val="0080556F"/>
    <w:rsid w:val="00807BD5"/>
    <w:rsid w:val="00810F30"/>
    <w:rsid w:val="00811DA0"/>
    <w:rsid w:val="008121B4"/>
    <w:rsid w:val="008146CE"/>
    <w:rsid w:val="008153B7"/>
    <w:rsid w:val="00816596"/>
    <w:rsid w:val="00816DEC"/>
    <w:rsid w:val="00820375"/>
    <w:rsid w:val="00821E66"/>
    <w:rsid w:val="00822311"/>
    <w:rsid w:val="0082274C"/>
    <w:rsid w:val="0082309B"/>
    <w:rsid w:val="008239CB"/>
    <w:rsid w:val="00823F6F"/>
    <w:rsid w:val="00823F78"/>
    <w:rsid w:val="00825435"/>
    <w:rsid w:val="0082596A"/>
    <w:rsid w:val="00825E23"/>
    <w:rsid w:val="008267F1"/>
    <w:rsid w:val="00826BC0"/>
    <w:rsid w:val="00826F1B"/>
    <w:rsid w:val="00827AFF"/>
    <w:rsid w:val="00827CD3"/>
    <w:rsid w:val="00827E9A"/>
    <w:rsid w:val="00830887"/>
    <w:rsid w:val="00831057"/>
    <w:rsid w:val="0083111F"/>
    <w:rsid w:val="00832B5B"/>
    <w:rsid w:val="0083439B"/>
    <w:rsid w:val="00834B1E"/>
    <w:rsid w:val="00835EDE"/>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0ED1"/>
    <w:rsid w:val="00852DBA"/>
    <w:rsid w:val="00854288"/>
    <w:rsid w:val="00854909"/>
    <w:rsid w:val="008553E5"/>
    <w:rsid w:val="0085736A"/>
    <w:rsid w:val="00857E0B"/>
    <w:rsid w:val="00857FA7"/>
    <w:rsid w:val="008608C3"/>
    <w:rsid w:val="00860FA0"/>
    <w:rsid w:val="00861513"/>
    <w:rsid w:val="00861672"/>
    <w:rsid w:val="00862277"/>
    <w:rsid w:val="008624F5"/>
    <w:rsid w:val="00862863"/>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77099"/>
    <w:rsid w:val="00877215"/>
    <w:rsid w:val="00881866"/>
    <w:rsid w:val="00881AEA"/>
    <w:rsid w:val="00882518"/>
    <w:rsid w:val="008839B1"/>
    <w:rsid w:val="0088455E"/>
    <w:rsid w:val="00884D7B"/>
    <w:rsid w:val="00885AE7"/>
    <w:rsid w:val="00885CBB"/>
    <w:rsid w:val="008874DC"/>
    <w:rsid w:val="00891386"/>
    <w:rsid w:val="00891565"/>
    <w:rsid w:val="008917A8"/>
    <w:rsid w:val="008918B9"/>
    <w:rsid w:val="00891D05"/>
    <w:rsid w:val="00893D28"/>
    <w:rsid w:val="00895383"/>
    <w:rsid w:val="0089596A"/>
    <w:rsid w:val="00896C11"/>
    <w:rsid w:val="00897299"/>
    <w:rsid w:val="008977B2"/>
    <w:rsid w:val="008A1B25"/>
    <w:rsid w:val="008A2CF8"/>
    <w:rsid w:val="008A4CCD"/>
    <w:rsid w:val="008A4F99"/>
    <w:rsid w:val="008A621E"/>
    <w:rsid w:val="008B0852"/>
    <w:rsid w:val="008B133C"/>
    <w:rsid w:val="008B2AD2"/>
    <w:rsid w:val="008B43E8"/>
    <w:rsid w:val="008B48C2"/>
    <w:rsid w:val="008B5AEF"/>
    <w:rsid w:val="008B5CB7"/>
    <w:rsid w:val="008B6F8C"/>
    <w:rsid w:val="008B7A36"/>
    <w:rsid w:val="008C00E3"/>
    <w:rsid w:val="008C0170"/>
    <w:rsid w:val="008C01B5"/>
    <w:rsid w:val="008C0BEA"/>
    <w:rsid w:val="008C0D09"/>
    <w:rsid w:val="008C1A0A"/>
    <w:rsid w:val="008C36B5"/>
    <w:rsid w:val="008C5E95"/>
    <w:rsid w:val="008C5F96"/>
    <w:rsid w:val="008C67F9"/>
    <w:rsid w:val="008C6C5C"/>
    <w:rsid w:val="008C6F9F"/>
    <w:rsid w:val="008C7611"/>
    <w:rsid w:val="008C7E53"/>
    <w:rsid w:val="008D095B"/>
    <w:rsid w:val="008D1CF6"/>
    <w:rsid w:val="008D2245"/>
    <w:rsid w:val="008D22F4"/>
    <w:rsid w:val="008D24DE"/>
    <w:rsid w:val="008D31AC"/>
    <w:rsid w:val="008D38ED"/>
    <w:rsid w:val="008D4195"/>
    <w:rsid w:val="008D546B"/>
    <w:rsid w:val="008D59BA"/>
    <w:rsid w:val="008D7457"/>
    <w:rsid w:val="008D757B"/>
    <w:rsid w:val="008D7830"/>
    <w:rsid w:val="008E21E4"/>
    <w:rsid w:val="008E2A97"/>
    <w:rsid w:val="008E2B4C"/>
    <w:rsid w:val="008E3AB1"/>
    <w:rsid w:val="008E411B"/>
    <w:rsid w:val="008E44F9"/>
    <w:rsid w:val="008E6BA1"/>
    <w:rsid w:val="008E7486"/>
    <w:rsid w:val="008E7B4C"/>
    <w:rsid w:val="008E7CD3"/>
    <w:rsid w:val="008E7F80"/>
    <w:rsid w:val="008F0B8C"/>
    <w:rsid w:val="008F143B"/>
    <w:rsid w:val="008F287C"/>
    <w:rsid w:val="008F3077"/>
    <w:rsid w:val="008F3FA1"/>
    <w:rsid w:val="008F4184"/>
    <w:rsid w:val="008F422F"/>
    <w:rsid w:val="008F4BD6"/>
    <w:rsid w:val="008F6164"/>
    <w:rsid w:val="008F7154"/>
    <w:rsid w:val="008F71BD"/>
    <w:rsid w:val="009009F8"/>
    <w:rsid w:val="00902A9E"/>
    <w:rsid w:val="00902AF6"/>
    <w:rsid w:val="009032F9"/>
    <w:rsid w:val="00903598"/>
    <w:rsid w:val="00903788"/>
    <w:rsid w:val="0090384B"/>
    <w:rsid w:val="00905206"/>
    <w:rsid w:val="00905F20"/>
    <w:rsid w:val="00906100"/>
    <w:rsid w:val="0090767B"/>
    <w:rsid w:val="00910757"/>
    <w:rsid w:val="009108C5"/>
    <w:rsid w:val="00911D5C"/>
    <w:rsid w:val="00911DFD"/>
    <w:rsid w:val="00912B62"/>
    <w:rsid w:val="00912D38"/>
    <w:rsid w:val="009135CB"/>
    <w:rsid w:val="00913A50"/>
    <w:rsid w:val="00913C08"/>
    <w:rsid w:val="0091476B"/>
    <w:rsid w:val="00914E38"/>
    <w:rsid w:val="009152EA"/>
    <w:rsid w:val="00917234"/>
    <w:rsid w:val="00917F36"/>
    <w:rsid w:val="00921426"/>
    <w:rsid w:val="00921EA3"/>
    <w:rsid w:val="009251F2"/>
    <w:rsid w:val="00925AE4"/>
    <w:rsid w:val="00925CAB"/>
    <w:rsid w:val="0092644C"/>
    <w:rsid w:val="00931516"/>
    <w:rsid w:val="009323E8"/>
    <w:rsid w:val="00932DCC"/>
    <w:rsid w:val="00933574"/>
    <w:rsid w:val="009335F4"/>
    <w:rsid w:val="0093399C"/>
    <w:rsid w:val="00933A00"/>
    <w:rsid w:val="0093489D"/>
    <w:rsid w:val="00936ED3"/>
    <w:rsid w:val="00940863"/>
    <w:rsid w:val="009414B1"/>
    <w:rsid w:val="009416B8"/>
    <w:rsid w:val="0094223E"/>
    <w:rsid w:val="00943033"/>
    <w:rsid w:val="009436E6"/>
    <w:rsid w:val="009439C9"/>
    <w:rsid w:val="00943C90"/>
    <w:rsid w:val="00943EB5"/>
    <w:rsid w:val="00945B7D"/>
    <w:rsid w:val="00947048"/>
    <w:rsid w:val="009475CD"/>
    <w:rsid w:val="00947AF7"/>
    <w:rsid w:val="0095074C"/>
    <w:rsid w:val="009514CD"/>
    <w:rsid w:val="009535C4"/>
    <w:rsid w:val="0095390C"/>
    <w:rsid w:val="00953E7A"/>
    <w:rsid w:val="009559FD"/>
    <w:rsid w:val="00956208"/>
    <w:rsid w:val="00956362"/>
    <w:rsid w:val="0095659F"/>
    <w:rsid w:val="00956CE9"/>
    <w:rsid w:val="00960F28"/>
    <w:rsid w:val="00960FD2"/>
    <w:rsid w:val="00961436"/>
    <w:rsid w:val="009633F2"/>
    <w:rsid w:val="009643D6"/>
    <w:rsid w:val="00964E33"/>
    <w:rsid w:val="009650B2"/>
    <w:rsid w:val="00965807"/>
    <w:rsid w:val="00970477"/>
    <w:rsid w:val="0097149E"/>
    <w:rsid w:val="009764B5"/>
    <w:rsid w:val="00976750"/>
    <w:rsid w:val="00976934"/>
    <w:rsid w:val="00981F7F"/>
    <w:rsid w:val="00982610"/>
    <w:rsid w:val="00982E45"/>
    <w:rsid w:val="0098386E"/>
    <w:rsid w:val="00984C04"/>
    <w:rsid w:val="00984D02"/>
    <w:rsid w:val="0098549D"/>
    <w:rsid w:val="009860F8"/>
    <w:rsid w:val="009869AA"/>
    <w:rsid w:val="00990070"/>
    <w:rsid w:val="009912B0"/>
    <w:rsid w:val="00991611"/>
    <w:rsid w:val="0099175A"/>
    <w:rsid w:val="00991861"/>
    <w:rsid w:val="00991C5C"/>
    <w:rsid w:val="00991EA9"/>
    <w:rsid w:val="00991F3D"/>
    <w:rsid w:val="00992753"/>
    <w:rsid w:val="00994671"/>
    <w:rsid w:val="00994738"/>
    <w:rsid w:val="00994745"/>
    <w:rsid w:val="00994A8F"/>
    <w:rsid w:val="00994C1A"/>
    <w:rsid w:val="00995A4B"/>
    <w:rsid w:val="00995BCC"/>
    <w:rsid w:val="0099751D"/>
    <w:rsid w:val="009978D9"/>
    <w:rsid w:val="009A2794"/>
    <w:rsid w:val="009A27BB"/>
    <w:rsid w:val="009A3C28"/>
    <w:rsid w:val="009A483E"/>
    <w:rsid w:val="009A4B9D"/>
    <w:rsid w:val="009A4CFE"/>
    <w:rsid w:val="009A5C7F"/>
    <w:rsid w:val="009A6602"/>
    <w:rsid w:val="009A6A6C"/>
    <w:rsid w:val="009A6FB0"/>
    <w:rsid w:val="009B13A5"/>
    <w:rsid w:val="009B2F3D"/>
    <w:rsid w:val="009B39E8"/>
    <w:rsid w:val="009B47B8"/>
    <w:rsid w:val="009B4B1B"/>
    <w:rsid w:val="009B4FE8"/>
    <w:rsid w:val="009B7B76"/>
    <w:rsid w:val="009C01B3"/>
    <w:rsid w:val="009C08B3"/>
    <w:rsid w:val="009C1186"/>
    <w:rsid w:val="009C17BB"/>
    <w:rsid w:val="009C198C"/>
    <w:rsid w:val="009C281B"/>
    <w:rsid w:val="009C2E34"/>
    <w:rsid w:val="009C32EE"/>
    <w:rsid w:val="009C35CD"/>
    <w:rsid w:val="009C3E48"/>
    <w:rsid w:val="009C4AB3"/>
    <w:rsid w:val="009C4F93"/>
    <w:rsid w:val="009C5AB9"/>
    <w:rsid w:val="009C63A2"/>
    <w:rsid w:val="009C7EB7"/>
    <w:rsid w:val="009D0182"/>
    <w:rsid w:val="009D050F"/>
    <w:rsid w:val="009D075C"/>
    <w:rsid w:val="009D08D3"/>
    <w:rsid w:val="009D1DBD"/>
    <w:rsid w:val="009D36A3"/>
    <w:rsid w:val="009D38A7"/>
    <w:rsid w:val="009D46E0"/>
    <w:rsid w:val="009D52E6"/>
    <w:rsid w:val="009D657D"/>
    <w:rsid w:val="009D6E9E"/>
    <w:rsid w:val="009D78AD"/>
    <w:rsid w:val="009D7C44"/>
    <w:rsid w:val="009E01A5"/>
    <w:rsid w:val="009E01D0"/>
    <w:rsid w:val="009E0A51"/>
    <w:rsid w:val="009E1156"/>
    <w:rsid w:val="009E2662"/>
    <w:rsid w:val="009E3D1D"/>
    <w:rsid w:val="009E4FC2"/>
    <w:rsid w:val="009E60F1"/>
    <w:rsid w:val="009E6B97"/>
    <w:rsid w:val="009E7882"/>
    <w:rsid w:val="009F2135"/>
    <w:rsid w:val="009F3123"/>
    <w:rsid w:val="009F43FC"/>
    <w:rsid w:val="009F67C3"/>
    <w:rsid w:val="009F74A7"/>
    <w:rsid w:val="009F7B30"/>
    <w:rsid w:val="009F7B65"/>
    <w:rsid w:val="00A003DE"/>
    <w:rsid w:val="00A013AB"/>
    <w:rsid w:val="00A02A7E"/>
    <w:rsid w:val="00A02B78"/>
    <w:rsid w:val="00A02D1E"/>
    <w:rsid w:val="00A03559"/>
    <w:rsid w:val="00A0413E"/>
    <w:rsid w:val="00A04393"/>
    <w:rsid w:val="00A059EF"/>
    <w:rsid w:val="00A0672B"/>
    <w:rsid w:val="00A07F32"/>
    <w:rsid w:val="00A10E74"/>
    <w:rsid w:val="00A1174C"/>
    <w:rsid w:val="00A12B1B"/>
    <w:rsid w:val="00A12E2B"/>
    <w:rsid w:val="00A137C3"/>
    <w:rsid w:val="00A14334"/>
    <w:rsid w:val="00A14376"/>
    <w:rsid w:val="00A1500B"/>
    <w:rsid w:val="00A15690"/>
    <w:rsid w:val="00A162A4"/>
    <w:rsid w:val="00A16E6C"/>
    <w:rsid w:val="00A201EF"/>
    <w:rsid w:val="00A20A7F"/>
    <w:rsid w:val="00A20E49"/>
    <w:rsid w:val="00A21C4F"/>
    <w:rsid w:val="00A23F4B"/>
    <w:rsid w:val="00A24233"/>
    <w:rsid w:val="00A24257"/>
    <w:rsid w:val="00A25A5B"/>
    <w:rsid w:val="00A270F2"/>
    <w:rsid w:val="00A3214F"/>
    <w:rsid w:val="00A33473"/>
    <w:rsid w:val="00A33C5F"/>
    <w:rsid w:val="00A33D1F"/>
    <w:rsid w:val="00A33E9D"/>
    <w:rsid w:val="00A355F7"/>
    <w:rsid w:val="00A35F37"/>
    <w:rsid w:val="00A375D4"/>
    <w:rsid w:val="00A37876"/>
    <w:rsid w:val="00A402D0"/>
    <w:rsid w:val="00A42377"/>
    <w:rsid w:val="00A4298C"/>
    <w:rsid w:val="00A43DD1"/>
    <w:rsid w:val="00A43DEF"/>
    <w:rsid w:val="00A44197"/>
    <w:rsid w:val="00A4490F"/>
    <w:rsid w:val="00A45895"/>
    <w:rsid w:val="00A50580"/>
    <w:rsid w:val="00A50812"/>
    <w:rsid w:val="00A50881"/>
    <w:rsid w:val="00A50B78"/>
    <w:rsid w:val="00A50C05"/>
    <w:rsid w:val="00A50FDC"/>
    <w:rsid w:val="00A52C7B"/>
    <w:rsid w:val="00A531D1"/>
    <w:rsid w:val="00A5391B"/>
    <w:rsid w:val="00A53C70"/>
    <w:rsid w:val="00A54BEE"/>
    <w:rsid w:val="00A55E8F"/>
    <w:rsid w:val="00A5709A"/>
    <w:rsid w:val="00A57AD1"/>
    <w:rsid w:val="00A60321"/>
    <w:rsid w:val="00A60346"/>
    <w:rsid w:val="00A606BB"/>
    <w:rsid w:val="00A61911"/>
    <w:rsid w:val="00A61DF9"/>
    <w:rsid w:val="00A61EA7"/>
    <w:rsid w:val="00A6246F"/>
    <w:rsid w:val="00A62B11"/>
    <w:rsid w:val="00A62E46"/>
    <w:rsid w:val="00A62E6A"/>
    <w:rsid w:val="00A62E89"/>
    <w:rsid w:val="00A641F9"/>
    <w:rsid w:val="00A641FD"/>
    <w:rsid w:val="00A6437A"/>
    <w:rsid w:val="00A664D9"/>
    <w:rsid w:val="00A66FF1"/>
    <w:rsid w:val="00A70261"/>
    <w:rsid w:val="00A705CC"/>
    <w:rsid w:val="00A71A0E"/>
    <w:rsid w:val="00A71BC2"/>
    <w:rsid w:val="00A72971"/>
    <w:rsid w:val="00A7297B"/>
    <w:rsid w:val="00A72EB7"/>
    <w:rsid w:val="00A73995"/>
    <w:rsid w:val="00A73B84"/>
    <w:rsid w:val="00A73C6C"/>
    <w:rsid w:val="00A75D49"/>
    <w:rsid w:val="00A81E56"/>
    <w:rsid w:val="00A82109"/>
    <w:rsid w:val="00A82B46"/>
    <w:rsid w:val="00A8387F"/>
    <w:rsid w:val="00A84D17"/>
    <w:rsid w:val="00A8555D"/>
    <w:rsid w:val="00A860E4"/>
    <w:rsid w:val="00A867E1"/>
    <w:rsid w:val="00A86B0C"/>
    <w:rsid w:val="00A87DAD"/>
    <w:rsid w:val="00A90F7C"/>
    <w:rsid w:val="00A91857"/>
    <w:rsid w:val="00A91BB7"/>
    <w:rsid w:val="00A92470"/>
    <w:rsid w:val="00A930EF"/>
    <w:rsid w:val="00A94D50"/>
    <w:rsid w:val="00A97615"/>
    <w:rsid w:val="00AA121C"/>
    <w:rsid w:val="00AA147C"/>
    <w:rsid w:val="00AA24BE"/>
    <w:rsid w:val="00AA2F8F"/>
    <w:rsid w:val="00AA3D2A"/>
    <w:rsid w:val="00AA4DC4"/>
    <w:rsid w:val="00AA53E4"/>
    <w:rsid w:val="00AA6210"/>
    <w:rsid w:val="00AB134B"/>
    <w:rsid w:val="00AB4002"/>
    <w:rsid w:val="00AB428A"/>
    <w:rsid w:val="00AB45A2"/>
    <w:rsid w:val="00AB56B1"/>
    <w:rsid w:val="00AB7E93"/>
    <w:rsid w:val="00AC1FEA"/>
    <w:rsid w:val="00AC333B"/>
    <w:rsid w:val="00AC3B06"/>
    <w:rsid w:val="00AC5A63"/>
    <w:rsid w:val="00AC7871"/>
    <w:rsid w:val="00AC7994"/>
    <w:rsid w:val="00AC7ABC"/>
    <w:rsid w:val="00AC7C10"/>
    <w:rsid w:val="00AD01E1"/>
    <w:rsid w:val="00AD0AF0"/>
    <w:rsid w:val="00AD18DE"/>
    <w:rsid w:val="00AD1C6C"/>
    <w:rsid w:val="00AD3A91"/>
    <w:rsid w:val="00AD3DE6"/>
    <w:rsid w:val="00AE03D8"/>
    <w:rsid w:val="00AE07CE"/>
    <w:rsid w:val="00AE099B"/>
    <w:rsid w:val="00AE184F"/>
    <w:rsid w:val="00AE24D7"/>
    <w:rsid w:val="00AE3A02"/>
    <w:rsid w:val="00AE3A19"/>
    <w:rsid w:val="00AE5C78"/>
    <w:rsid w:val="00AF021E"/>
    <w:rsid w:val="00AF09B8"/>
    <w:rsid w:val="00AF1410"/>
    <w:rsid w:val="00AF1FD7"/>
    <w:rsid w:val="00AF2217"/>
    <w:rsid w:val="00AF36E2"/>
    <w:rsid w:val="00AF3DD5"/>
    <w:rsid w:val="00AF41D2"/>
    <w:rsid w:val="00AF4E81"/>
    <w:rsid w:val="00AF5661"/>
    <w:rsid w:val="00AF5F29"/>
    <w:rsid w:val="00AF71C9"/>
    <w:rsid w:val="00AF731F"/>
    <w:rsid w:val="00AF741E"/>
    <w:rsid w:val="00AF7A04"/>
    <w:rsid w:val="00B009E2"/>
    <w:rsid w:val="00B018D1"/>
    <w:rsid w:val="00B01CC9"/>
    <w:rsid w:val="00B023D5"/>
    <w:rsid w:val="00B026FF"/>
    <w:rsid w:val="00B02AC3"/>
    <w:rsid w:val="00B07AB0"/>
    <w:rsid w:val="00B10070"/>
    <w:rsid w:val="00B115DA"/>
    <w:rsid w:val="00B11E45"/>
    <w:rsid w:val="00B11F31"/>
    <w:rsid w:val="00B13439"/>
    <w:rsid w:val="00B141FF"/>
    <w:rsid w:val="00B14549"/>
    <w:rsid w:val="00B1688D"/>
    <w:rsid w:val="00B16C25"/>
    <w:rsid w:val="00B17811"/>
    <w:rsid w:val="00B178F1"/>
    <w:rsid w:val="00B17901"/>
    <w:rsid w:val="00B17D11"/>
    <w:rsid w:val="00B2035F"/>
    <w:rsid w:val="00B20B6D"/>
    <w:rsid w:val="00B20EB9"/>
    <w:rsid w:val="00B21352"/>
    <w:rsid w:val="00B2139F"/>
    <w:rsid w:val="00B226D2"/>
    <w:rsid w:val="00B25741"/>
    <w:rsid w:val="00B25781"/>
    <w:rsid w:val="00B269DB"/>
    <w:rsid w:val="00B26E0D"/>
    <w:rsid w:val="00B278E3"/>
    <w:rsid w:val="00B31079"/>
    <w:rsid w:val="00B31459"/>
    <w:rsid w:val="00B31BA2"/>
    <w:rsid w:val="00B31BDA"/>
    <w:rsid w:val="00B320D1"/>
    <w:rsid w:val="00B32BF1"/>
    <w:rsid w:val="00B33A2D"/>
    <w:rsid w:val="00B34740"/>
    <w:rsid w:val="00B34C30"/>
    <w:rsid w:val="00B35503"/>
    <w:rsid w:val="00B3679B"/>
    <w:rsid w:val="00B368CE"/>
    <w:rsid w:val="00B37DEF"/>
    <w:rsid w:val="00B37FC6"/>
    <w:rsid w:val="00B414D9"/>
    <w:rsid w:val="00B42FB0"/>
    <w:rsid w:val="00B46568"/>
    <w:rsid w:val="00B46CA7"/>
    <w:rsid w:val="00B47CEB"/>
    <w:rsid w:val="00B47FA9"/>
    <w:rsid w:val="00B50037"/>
    <w:rsid w:val="00B507B4"/>
    <w:rsid w:val="00B51AF4"/>
    <w:rsid w:val="00B540E9"/>
    <w:rsid w:val="00B544AB"/>
    <w:rsid w:val="00B55CF3"/>
    <w:rsid w:val="00B5634E"/>
    <w:rsid w:val="00B56803"/>
    <w:rsid w:val="00B606A0"/>
    <w:rsid w:val="00B61254"/>
    <w:rsid w:val="00B61313"/>
    <w:rsid w:val="00B6178A"/>
    <w:rsid w:val="00B62B4E"/>
    <w:rsid w:val="00B63AAC"/>
    <w:rsid w:val="00B6429A"/>
    <w:rsid w:val="00B64368"/>
    <w:rsid w:val="00B6514B"/>
    <w:rsid w:val="00B65AB0"/>
    <w:rsid w:val="00B665F4"/>
    <w:rsid w:val="00B703F5"/>
    <w:rsid w:val="00B73EB8"/>
    <w:rsid w:val="00B74F61"/>
    <w:rsid w:val="00B758B3"/>
    <w:rsid w:val="00B75EFD"/>
    <w:rsid w:val="00B76350"/>
    <w:rsid w:val="00B81495"/>
    <w:rsid w:val="00B82183"/>
    <w:rsid w:val="00B827CF"/>
    <w:rsid w:val="00B84DB9"/>
    <w:rsid w:val="00B8517E"/>
    <w:rsid w:val="00B85845"/>
    <w:rsid w:val="00B85F83"/>
    <w:rsid w:val="00B868BC"/>
    <w:rsid w:val="00B8693F"/>
    <w:rsid w:val="00B877D6"/>
    <w:rsid w:val="00B87B64"/>
    <w:rsid w:val="00B91CB5"/>
    <w:rsid w:val="00B923DC"/>
    <w:rsid w:val="00B92B17"/>
    <w:rsid w:val="00B939EE"/>
    <w:rsid w:val="00B93C5B"/>
    <w:rsid w:val="00B93E17"/>
    <w:rsid w:val="00B9401B"/>
    <w:rsid w:val="00B9536E"/>
    <w:rsid w:val="00B96B44"/>
    <w:rsid w:val="00B96F8E"/>
    <w:rsid w:val="00B9747A"/>
    <w:rsid w:val="00B97C9E"/>
    <w:rsid w:val="00BA0F57"/>
    <w:rsid w:val="00BA1DBE"/>
    <w:rsid w:val="00BA3F86"/>
    <w:rsid w:val="00BA6496"/>
    <w:rsid w:val="00BA6841"/>
    <w:rsid w:val="00BA7193"/>
    <w:rsid w:val="00BA7F20"/>
    <w:rsid w:val="00BA7F57"/>
    <w:rsid w:val="00BB03B3"/>
    <w:rsid w:val="00BB0A36"/>
    <w:rsid w:val="00BB1472"/>
    <w:rsid w:val="00BB150E"/>
    <w:rsid w:val="00BB2D54"/>
    <w:rsid w:val="00BB5B5D"/>
    <w:rsid w:val="00BB6BB6"/>
    <w:rsid w:val="00BB6E3D"/>
    <w:rsid w:val="00BB7DBC"/>
    <w:rsid w:val="00BC1CF3"/>
    <w:rsid w:val="00BC21AC"/>
    <w:rsid w:val="00BC2B9A"/>
    <w:rsid w:val="00BC3E9A"/>
    <w:rsid w:val="00BC4116"/>
    <w:rsid w:val="00BC457B"/>
    <w:rsid w:val="00BC6104"/>
    <w:rsid w:val="00BC66E5"/>
    <w:rsid w:val="00BC7815"/>
    <w:rsid w:val="00BD10C2"/>
    <w:rsid w:val="00BD29D1"/>
    <w:rsid w:val="00BD3293"/>
    <w:rsid w:val="00BD4C18"/>
    <w:rsid w:val="00BD5222"/>
    <w:rsid w:val="00BD5AD0"/>
    <w:rsid w:val="00BD5D63"/>
    <w:rsid w:val="00BD6EC6"/>
    <w:rsid w:val="00BD7470"/>
    <w:rsid w:val="00BD7940"/>
    <w:rsid w:val="00BD7AF0"/>
    <w:rsid w:val="00BE040E"/>
    <w:rsid w:val="00BE1621"/>
    <w:rsid w:val="00BE23E1"/>
    <w:rsid w:val="00BE3328"/>
    <w:rsid w:val="00BE393C"/>
    <w:rsid w:val="00BE3BAF"/>
    <w:rsid w:val="00BE3D37"/>
    <w:rsid w:val="00BE3E79"/>
    <w:rsid w:val="00BE4088"/>
    <w:rsid w:val="00BE4612"/>
    <w:rsid w:val="00BE524A"/>
    <w:rsid w:val="00BE53A4"/>
    <w:rsid w:val="00BF049C"/>
    <w:rsid w:val="00BF04D1"/>
    <w:rsid w:val="00BF05E8"/>
    <w:rsid w:val="00BF0D9A"/>
    <w:rsid w:val="00BF2421"/>
    <w:rsid w:val="00BF26E7"/>
    <w:rsid w:val="00BF28A2"/>
    <w:rsid w:val="00BF626E"/>
    <w:rsid w:val="00C00DBF"/>
    <w:rsid w:val="00C02C4C"/>
    <w:rsid w:val="00C0370B"/>
    <w:rsid w:val="00C03BD5"/>
    <w:rsid w:val="00C03D7F"/>
    <w:rsid w:val="00C06A05"/>
    <w:rsid w:val="00C06AAF"/>
    <w:rsid w:val="00C116B3"/>
    <w:rsid w:val="00C12041"/>
    <w:rsid w:val="00C13384"/>
    <w:rsid w:val="00C1402D"/>
    <w:rsid w:val="00C144BD"/>
    <w:rsid w:val="00C14535"/>
    <w:rsid w:val="00C14ACF"/>
    <w:rsid w:val="00C1547C"/>
    <w:rsid w:val="00C1580B"/>
    <w:rsid w:val="00C17CA8"/>
    <w:rsid w:val="00C17CF6"/>
    <w:rsid w:val="00C17D0E"/>
    <w:rsid w:val="00C17F02"/>
    <w:rsid w:val="00C20991"/>
    <w:rsid w:val="00C20EA6"/>
    <w:rsid w:val="00C21189"/>
    <w:rsid w:val="00C2132E"/>
    <w:rsid w:val="00C21933"/>
    <w:rsid w:val="00C21B8B"/>
    <w:rsid w:val="00C221B4"/>
    <w:rsid w:val="00C22245"/>
    <w:rsid w:val="00C22A83"/>
    <w:rsid w:val="00C235F4"/>
    <w:rsid w:val="00C23863"/>
    <w:rsid w:val="00C24105"/>
    <w:rsid w:val="00C24210"/>
    <w:rsid w:val="00C242B3"/>
    <w:rsid w:val="00C24F6A"/>
    <w:rsid w:val="00C2530E"/>
    <w:rsid w:val="00C2532A"/>
    <w:rsid w:val="00C25764"/>
    <w:rsid w:val="00C25D94"/>
    <w:rsid w:val="00C264BE"/>
    <w:rsid w:val="00C274D4"/>
    <w:rsid w:val="00C27555"/>
    <w:rsid w:val="00C27825"/>
    <w:rsid w:val="00C300A5"/>
    <w:rsid w:val="00C30EBB"/>
    <w:rsid w:val="00C31382"/>
    <w:rsid w:val="00C31D72"/>
    <w:rsid w:val="00C31E09"/>
    <w:rsid w:val="00C32528"/>
    <w:rsid w:val="00C32FCC"/>
    <w:rsid w:val="00C332CC"/>
    <w:rsid w:val="00C353E6"/>
    <w:rsid w:val="00C36373"/>
    <w:rsid w:val="00C3687C"/>
    <w:rsid w:val="00C368AF"/>
    <w:rsid w:val="00C37321"/>
    <w:rsid w:val="00C373B8"/>
    <w:rsid w:val="00C37900"/>
    <w:rsid w:val="00C4149D"/>
    <w:rsid w:val="00C426DC"/>
    <w:rsid w:val="00C42C62"/>
    <w:rsid w:val="00C44A05"/>
    <w:rsid w:val="00C44FD0"/>
    <w:rsid w:val="00C4767A"/>
    <w:rsid w:val="00C47746"/>
    <w:rsid w:val="00C47923"/>
    <w:rsid w:val="00C47F89"/>
    <w:rsid w:val="00C50048"/>
    <w:rsid w:val="00C52B46"/>
    <w:rsid w:val="00C54BB2"/>
    <w:rsid w:val="00C55402"/>
    <w:rsid w:val="00C55524"/>
    <w:rsid w:val="00C55B4D"/>
    <w:rsid w:val="00C57913"/>
    <w:rsid w:val="00C603A2"/>
    <w:rsid w:val="00C60644"/>
    <w:rsid w:val="00C60E85"/>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B73"/>
    <w:rsid w:val="00C754CD"/>
    <w:rsid w:val="00C75867"/>
    <w:rsid w:val="00C75B18"/>
    <w:rsid w:val="00C76205"/>
    <w:rsid w:val="00C77226"/>
    <w:rsid w:val="00C77904"/>
    <w:rsid w:val="00C77D45"/>
    <w:rsid w:val="00C81224"/>
    <w:rsid w:val="00C81609"/>
    <w:rsid w:val="00C8257F"/>
    <w:rsid w:val="00C82BDD"/>
    <w:rsid w:val="00C82D52"/>
    <w:rsid w:val="00C83C99"/>
    <w:rsid w:val="00C83F83"/>
    <w:rsid w:val="00C85494"/>
    <w:rsid w:val="00C86659"/>
    <w:rsid w:val="00C86A3A"/>
    <w:rsid w:val="00C879E1"/>
    <w:rsid w:val="00C90C47"/>
    <w:rsid w:val="00C90CC9"/>
    <w:rsid w:val="00C91906"/>
    <w:rsid w:val="00C91CF8"/>
    <w:rsid w:val="00C91FE7"/>
    <w:rsid w:val="00C92BE7"/>
    <w:rsid w:val="00C94580"/>
    <w:rsid w:val="00C9584E"/>
    <w:rsid w:val="00C95968"/>
    <w:rsid w:val="00C95A80"/>
    <w:rsid w:val="00C964D5"/>
    <w:rsid w:val="00C96584"/>
    <w:rsid w:val="00C975BA"/>
    <w:rsid w:val="00C977DA"/>
    <w:rsid w:val="00C979D2"/>
    <w:rsid w:val="00CA0803"/>
    <w:rsid w:val="00CA0A89"/>
    <w:rsid w:val="00CA0E8D"/>
    <w:rsid w:val="00CA1711"/>
    <w:rsid w:val="00CA2717"/>
    <w:rsid w:val="00CA2FE3"/>
    <w:rsid w:val="00CA531F"/>
    <w:rsid w:val="00CA633C"/>
    <w:rsid w:val="00CA6B6E"/>
    <w:rsid w:val="00CA717D"/>
    <w:rsid w:val="00CA73BA"/>
    <w:rsid w:val="00CA76EA"/>
    <w:rsid w:val="00CB08AE"/>
    <w:rsid w:val="00CB0B9C"/>
    <w:rsid w:val="00CB1EBE"/>
    <w:rsid w:val="00CB2B24"/>
    <w:rsid w:val="00CB3654"/>
    <w:rsid w:val="00CB39D4"/>
    <w:rsid w:val="00CB3D35"/>
    <w:rsid w:val="00CB3DE2"/>
    <w:rsid w:val="00CB4BC9"/>
    <w:rsid w:val="00CB6826"/>
    <w:rsid w:val="00CC0362"/>
    <w:rsid w:val="00CC048E"/>
    <w:rsid w:val="00CC26C4"/>
    <w:rsid w:val="00CC2B32"/>
    <w:rsid w:val="00CC51B7"/>
    <w:rsid w:val="00CC5505"/>
    <w:rsid w:val="00CC563A"/>
    <w:rsid w:val="00CC5916"/>
    <w:rsid w:val="00CD1658"/>
    <w:rsid w:val="00CD1873"/>
    <w:rsid w:val="00CD25B6"/>
    <w:rsid w:val="00CD35D2"/>
    <w:rsid w:val="00CD3628"/>
    <w:rsid w:val="00CD389F"/>
    <w:rsid w:val="00CD4474"/>
    <w:rsid w:val="00CD52B4"/>
    <w:rsid w:val="00CD5565"/>
    <w:rsid w:val="00CD6A4D"/>
    <w:rsid w:val="00CE0140"/>
    <w:rsid w:val="00CE033F"/>
    <w:rsid w:val="00CE1142"/>
    <w:rsid w:val="00CE32D3"/>
    <w:rsid w:val="00CE36B4"/>
    <w:rsid w:val="00CE404B"/>
    <w:rsid w:val="00CE445A"/>
    <w:rsid w:val="00CE469F"/>
    <w:rsid w:val="00CE4F72"/>
    <w:rsid w:val="00CE5B3B"/>
    <w:rsid w:val="00CE5F3E"/>
    <w:rsid w:val="00CE5F8F"/>
    <w:rsid w:val="00CE6B73"/>
    <w:rsid w:val="00CE728E"/>
    <w:rsid w:val="00CF106E"/>
    <w:rsid w:val="00CF2D69"/>
    <w:rsid w:val="00CF2F0D"/>
    <w:rsid w:val="00CF2F21"/>
    <w:rsid w:val="00CF3FFF"/>
    <w:rsid w:val="00CF5666"/>
    <w:rsid w:val="00CF64C2"/>
    <w:rsid w:val="00CF6F48"/>
    <w:rsid w:val="00CF6F4D"/>
    <w:rsid w:val="00CF742A"/>
    <w:rsid w:val="00CF74E6"/>
    <w:rsid w:val="00CF76AD"/>
    <w:rsid w:val="00CF7750"/>
    <w:rsid w:val="00D001BF"/>
    <w:rsid w:val="00D00F72"/>
    <w:rsid w:val="00D02AD6"/>
    <w:rsid w:val="00D03912"/>
    <w:rsid w:val="00D03A95"/>
    <w:rsid w:val="00D04896"/>
    <w:rsid w:val="00D0749B"/>
    <w:rsid w:val="00D076F0"/>
    <w:rsid w:val="00D07718"/>
    <w:rsid w:val="00D108F7"/>
    <w:rsid w:val="00D10973"/>
    <w:rsid w:val="00D10D2B"/>
    <w:rsid w:val="00D11960"/>
    <w:rsid w:val="00D12023"/>
    <w:rsid w:val="00D12334"/>
    <w:rsid w:val="00D12EAD"/>
    <w:rsid w:val="00D12FB5"/>
    <w:rsid w:val="00D13B1C"/>
    <w:rsid w:val="00D14643"/>
    <w:rsid w:val="00D14730"/>
    <w:rsid w:val="00D154AB"/>
    <w:rsid w:val="00D1589D"/>
    <w:rsid w:val="00D15EB7"/>
    <w:rsid w:val="00D17E9C"/>
    <w:rsid w:val="00D20C50"/>
    <w:rsid w:val="00D21294"/>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57C"/>
    <w:rsid w:val="00D325BE"/>
    <w:rsid w:val="00D325DD"/>
    <w:rsid w:val="00D32FAB"/>
    <w:rsid w:val="00D33B15"/>
    <w:rsid w:val="00D34617"/>
    <w:rsid w:val="00D34903"/>
    <w:rsid w:val="00D349CB"/>
    <w:rsid w:val="00D35442"/>
    <w:rsid w:val="00D36FF6"/>
    <w:rsid w:val="00D40675"/>
    <w:rsid w:val="00D40888"/>
    <w:rsid w:val="00D4141B"/>
    <w:rsid w:val="00D416AB"/>
    <w:rsid w:val="00D4189F"/>
    <w:rsid w:val="00D42106"/>
    <w:rsid w:val="00D44876"/>
    <w:rsid w:val="00D44C71"/>
    <w:rsid w:val="00D44F4F"/>
    <w:rsid w:val="00D44F57"/>
    <w:rsid w:val="00D457A8"/>
    <w:rsid w:val="00D45C65"/>
    <w:rsid w:val="00D4703E"/>
    <w:rsid w:val="00D471E2"/>
    <w:rsid w:val="00D50367"/>
    <w:rsid w:val="00D5058B"/>
    <w:rsid w:val="00D51D38"/>
    <w:rsid w:val="00D5232D"/>
    <w:rsid w:val="00D527E1"/>
    <w:rsid w:val="00D535FD"/>
    <w:rsid w:val="00D53B72"/>
    <w:rsid w:val="00D545EB"/>
    <w:rsid w:val="00D5492C"/>
    <w:rsid w:val="00D54CD0"/>
    <w:rsid w:val="00D550A9"/>
    <w:rsid w:val="00D55209"/>
    <w:rsid w:val="00D55FDF"/>
    <w:rsid w:val="00D56C8A"/>
    <w:rsid w:val="00D60F85"/>
    <w:rsid w:val="00D625D8"/>
    <w:rsid w:val="00D62780"/>
    <w:rsid w:val="00D6431A"/>
    <w:rsid w:val="00D65271"/>
    <w:rsid w:val="00D65DCB"/>
    <w:rsid w:val="00D65FAE"/>
    <w:rsid w:val="00D662AD"/>
    <w:rsid w:val="00D71C93"/>
    <w:rsid w:val="00D71EEA"/>
    <w:rsid w:val="00D7210E"/>
    <w:rsid w:val="00D72C39"/>
    <w:rsid w:val="00D72EAD"/>
    <w:rsid w:val="00D735FB"/>
    <w:rsid w:val="00D743FD"/>
    <w:rsid w:val="00D7460E"/>
    <w:rsid w:val="00D747FC"/>
    <w:rsid w:val="00D75691"/>
    <w:rsid w:val="00D76847"/>
    <w:rsid w:val="00D76B10"/>
    <w:rsid w:val="00D76D0F"/>
    <w:rsid w:val="00D7741A"/>
    <w:rsid w:val="00D77A81"/>
    <w:rsid w:val="00D77D1C"/>
    <w:rsid w:val="00D8007F"/>
    <w:rsid w:val="00D80A09"/>
    <w:rsid w:val="00D80BCF"/>
    <w:rsid w:val="00D81AA5"/>
    <w:rsid w:val="00D836A3"/>
    <w:rsid w:val="00D84F72"/>
    <w:rsid w:val="00D857FB"/>
    <w:rsid w:val="00D85AB3"/>
    <w:rsid w:val="00D9142A"/>
    <w:rsid w:val="00D91C1A"/>
    <w:rsid w:val="00D9207C"/>
    <w:rsid w:val="00D925CE"/>
    <w:rsid w:val="00D92D05"/>
    <w:rsid w:val="00D92D7D"/>
    <w:rsid w:val="00D93DC8"/>
    <w:rsid w:val="00D9483C"/>
    <w:rsid w:val="00D94D57"/>
    <w:rsid w:val="00D96641"/>
    <w:rsid w:val="00D970BC"/>
    <w:rsid w:val="00D9722A"/>
    <w:rsid w:val="00D979B1"/>
    <w:rsid w:val="00DA0125"/>
    <w:rsid w:val="00DA1144"/>
    <w:rsid w:val="00DA3EA6"/>
    <w:rsid w:val="00DA5DE7"/>
    <w:rsid w:val="00DA6FB2"/>
    <w:rsid w:val="00DA76E6"/>
    <w:rsid w:val="00DA7F89"/>
    <w:rsid w:val="00DB01EF"/>
    <w:rsid w:val="00DB096F"/>
    <w:rsid w:val="00DB0C28"/>
    <w:rsid w:val="00DB1F8B"/>
    <w:rsid w:val="00DB2AF0"/>
    <w:rsid w:val="00DB3977"/>
    <w:rsid w:val="00DB472F"/>
    <w:rsid w:val="00DB4A70"/>
    <w:rsid w:val="00DB51EA"/>
    <w:rsid w:val="00DB56A4"/>
    <w:rsid w:val="00DB5865"/>
    <w:rsid w:val="00DB7011"/>
    <w:rsid w:val="00DB760C"/>
    <w:rsid w:val="00DB7631"/>
    <w:rsid w:val="00DB784C"/>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6112"/>
    <w:rsid w:val="00DC6EA7"/>
    <w:rsid w:val="00DD0058"/>
    <w:rsid w:val="00DD08A3"/>
    <w:rsid w:val="00DD10CD"/>
    <w:rsid w:val="00DD1159"/>
    <w:rsid w:val="00DD12A4"/>
    <w:rsid w:val="00DD13E6"/>
    <w:rsid w:val="00DD1BEB"/>
    <w:rsid w:val="00DD2389"/>
    <w:rsid w:val="00DD2572"/>
    <w:rsid w:val="00DD2803"/>
    <w:rsid w:val="00DD2A7B"/>
    <w:rsid w:val="00DD5FFD"/>
    <w:rsid w:val="00DD6077"/>
    <w:rsid w:val="00DD6210"/>
    <w:rsid w:val="00DD69B5"/>
    <w:rsid w:val="00DD6BC3"/>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487"/>
    <w:rsid w:val="00DF3F4F"/>
    <w:rsid w:val="00DF4F96"/>
    <w:rsid w:val="00DF5DFF"/>
    <w:rsid w:val="00E003ED"/>
    <w:rsid w:val="00E0052B"/>
    <w:rsid w:val="00E0077C"/>
    <w:rsid w:val="00E015DC"/>
    <w:rsid w:val="00E0190D"/>
    <w:rsid w:val="00E026BD"/>
    <w:rsid w:val="00E02CF2"/>
    <w:rsid w:val="00E03CA6"/>
    <w:rsid w:val="00E075F2"/>
    <w:rsid w:val="00E07AB5"/>
    <w:rsid w:val="00E100E4"/>
    <w:rsid w:val="00E10149"/>
    <w:rsid w:val="00E10283"/>
    <w:rsid w:val="00E10881"/>
    <w:rsid w:val="00E1089D"/>
    <w:rsid w:val="00E10C81"/>
    <w:rsid w:val="00E111B2"/>
    <w:rsid w:val="00E12230"/>
    <w:rsid w:val="00E12340"/>
    <w:rsid w:val="00E1245D"/>
    <w:rsid w:val="00E139D5"/>
    <w:rsid w:val="00E13D11"/>
    <w:rsid w:val="00E147E1"/>
    <w:rsid w:val="00E14D48"/>
    <w:rsid w:val="00E158A4"/>
    <w:rsid w:val="00E15D1F"/>
    <w:rsid w:val="00E16D52"/>
    <w:rsid w:val="00E17894"/>
    <w:rsid w:val="00E21AB2"/>
    <w:rsid w:val="00E22BBD"/>
    <w:rsid w:val="00E24105"/>
    <w:rsid w:val="00E27055"/>
    <w:rsid w:val="00E30B0C"/>
    <w:rsid w:val="00E30C9C"/>
    <w:rsid w:val="00E30F5D"/>
    <w:rsid w:val="00E3197E"/>
    <w:rsid w:val="00E33209"/>
    <w:rsid w:val="00E33F52"/>
    <w:rsid w:val="00E34244"/>
    <w:rsid w:val="00E3761C"/>
    <w:rsid w:val="00E377EB"/>
    <w:rsid w:val="00E41AC8"/>
    <w:rsid w:val="00E41B21"/>
    <w:rsid w:val="00E42E04"/>
    <w:rsid w:val="00E42F0D"/>
    <w:rsid w:val="00E431BD"/>
    <w:rsid w:val="00E435EC"/>
    <w:rsid w:val="00E436F1"/>
    <w:rsid w:val="00E438DD"/>
    <w:rsid w:val="00E43A07"/>
    <w:rsid w:val="00E4637B"/>
    <w:rsid w:val="00E47FB5"/>
    <w:rsid w:val="00E50AEA"/>
    <w:rsid w:val="00E5297C"/>
    <w:rsid w:val="00E532C3"/>
    <w:rsid w:val="00E53489"/>
    <w:rsid w:val="00E547E8"/>
    <w:rsid w:val="00E55C6E"/>
    <w:rsid w:val="00E564DF"/>
    <w:rsid w:val="00E578CD"/>
    <w:rsid w:val="00E60FE0"/>
    <w:rsid w:val="00E61059"/>
    <w:rsid w:val="00E629A1"/>
    <w:rsid w:val="00E64D9A"/>
    <w:rsid w:val="00E64E73"/>
    <w:rsid w:val="00E650BF"/>
    <w:rsid w:val="00E708FD"/>
    <w:rsid w:val="00E70E76"/>
    <w:rsid w:val="00E7311F"/>
    <w:rsid w:val="00E73716"/>
    <w:rsid w:val="00E74A3B"/>
    <w:rsid w:val="00E74A61"/>
    <w:rsid w:val="00E7701A"/>
    <w:rsid w:val="00E77E8F"/>
    <w:rsid w:val="00E8084B"/>
    <w:rsid w:val="00E80DEC"/>
    <w:rsid w:val="00E82E1F"/>
    <w:rsid w:val="00E83189"/>
    <w:rsid w:val="00E8438B"/>
    <w:rsid w:val="00E860D7"/>
    <w:rsid w:val="00E862AA"/>
    <w:rsid w:val="00E8705B"/>
    <w:rsid w:val="00E87E91"/>
    <w:rsid w:val="00E90223"/>
    <w:rsid w:val="00E9091B"/>
    <w:rsid w:val="00E90B69"/>
    <w:rsid w:val="00E90D86"/>
    <w:rsid w:val="00E917D0"/>
    <w:rsid w:val="00E92B98"/>
    <w:rsid w:val="00E93C79"/>
    <w:rsid w:val="00E9548F"/>
    <w:rsid w:val="00E954BE"/>
    <w:rsid w:val="00E9597C"/>
    <w:rsid w:val="00E95E04"/>
    <w:rsid w:val="00E96468"/>
    <w:rsid w:val="00E97B5B"/>
    <w:rsid w:val="00EA0254"/>
    <w:rsid w:val="00EA1798"/>
    <w:rsid w:val="00EA25E4"/>
    <w:rsid w:val="00EA2A95"/>
    <w:rsid w:val="00EA2F2B"/>
    <w:rsid w:val="00EA37CB"/>
    <w:rsid w:val="00EA500E"/>
    <w:rsid w:val="00EA569A"/>
    <w:rsid w:val="00EA6208"/>
    <w:rsid w:val="00EA62EF"/>
    <w:rsid w:val="00EA6F31"/>
    <w:rsid w:val="00EB027E"/>
    <w:rsid w:val="00EB0F86"/>
    <w:rsid w:val="00EB2FE7"/>
    <w:rsid w:val="00EB416F"/>
    <w:rsid w:val="00EB4DDA"/>
    <w:rsid w:val="00EB5FAD"/>
    <w:rsid w:val="00EB77C7"/>
    <w:rsid w:val="00EC089B"/>
    <w:rsid w:val="00EC2E19"/>
    <w:rsid w:val="00EC30FB"/>
    <w:rsid w:val="00EC4B40"/>
    <w:rsid w:val="00EC6064"/>
    <w:rsid w:val="00ED1300"/>
    <w:rsid w:val="00ED13CF"/>
    <w:rsid w:val="00ED1B8B"/>
    <w:rsid w:val="00ED1BDE"/>
    <w:rsid w:val="00ED1C25"/>
    <w:rsid w:val="00ED24BB"/>
    <w:rsid w:val="00ED301E"/>
    <w:rsid w:val="00ED336A"/>
    <w:rsid w:val="00ED469B"/>
    <w:rsid w:val="00ED49EC"/>
    <w:rsid w:val="00ED53E0"/>
    <w:rsid w:val="00ED56FD"/>
    <w:rsid w:val="00ED5C60"/>
    <w:rsid w:val="00ED5DD2"/>
    <w:rsid w:val="00ED614A"/>
    <w:rsid w:val="00ED6DE7"/>
    <w:rsid w:val="00ED7340"/>
    <w:rsid w:val="00ED74D3"/>
    <w:rsid w:val="00ED756B"/>
    <w:rsid w:val="00ED786A"/>
    <w:rsid w:val="00EE0252"/>
    <w:rsid w:val="00EE0D1C"/>
    <w:rsid w:val="00EE0FB5"/>
    <w:rsid w:val="00EE1277"/>
    <w:rsid w:val="00EE172F"/>
    <w:rsid w:val="00EE2316"/>
    <w:rsid w:val="00EE30BA"/>
    <w:rsid w:val="00EE363A"/>
    <w:rsid w:val="00EE3D80"/>
    <w:rsid w:val="00EE437E"/>
    <w:rsid w:val="00EE52AC"/>
    <w:rsid w:val="00EE541E"/>
    <w:rsid w:val="00EE7134"/>
    <w:rsid w:val="00EF0AFF"/>
    <w:rsid w:val="00EF14FD"/>
    <w:rsid w:val="00EF1A7E"/>
    <w:rsid w:val="00EF25E4"/>
    <w:rsid w:val="00EF263B"/>
    <w:rsid w:val="00EF31D0"/>
    <w:rsid w:val="00EF31ED"/>
    <w:rsid w:val="00EF3920"/>
    <w:rsid w:val="00EF5F01"/>
    <w:rsid w:val="00EF6D7C"/>
    <w:rsid w:val="00F000EE"/>
    <w:rsid w:val="00F002E8"/>
    <w:rsid w:val="00F01008"/>
    <w:rsid w:val="00F0164B"/>
    <w:rsid w:val="00F01B40"/>
    <w:rsid w:val="00F03AE5"/>
    <w:rsid w:val="00F03CC0"/>
    <w:rsid w:val="00F060FE"/>
    <w:rsid w:val="00F06348"/>
    <w:rsid w:val="00F0642D"/>
    <w:rsid w:val="00F07195"/>
    <w:rsid w:val="00F07952"/>
    <w:rsid w:val="00F10029"/>
    <w:rsid w:val="00F10AE7"/>
    <w:rsid w:val="00F1227C"/>
    <w:rsid w:val="00F126CE"/>
    <w:rsid w:val="00F13EB0"/>
    <w:rsid w:val="00F141B0"/>
    <w:rsid w:val="00F14675"/>
    <w:rsid w:val="00F14F40"/>
    <w:rsid w:val="00F16E68"/>
    <w:rsid w:val="00F20011"/>
    <w:rsid w:val="00F20293"/>
    <w:rsid w:val="00F20849"/>
    <w:rsid w:val="00F21BC5"/>
    <w:rsid w:val="00F21BF8"/>
    <w:rsid w:val="00F22ABD"/>
    <w:rsid w:val="00F246D2"/>
    <w:rsid w:val="00F24F02"/>
    <w:rsid w:val="00F263F7"/>
    <w:rsid w:val="00F27401"/>
    <w:rsid w:val="00F31003"/>
    <w:rsid w:val="00F31321"/>
    <w:rsid w:val="00F32F38"/>
    <w:rsid w:val="00F33C96"/>
    <w:rsid w:val="00F36131"/>
    <w:rsid w:val="00F36295"/>
    <w:rsid w:val="00F366B3"/>
    <w:rsid w:val="00F40CC3"/>
    <w:rsid w:val="00F40CE1"/>
    <w:rsid w:val="00F42878"/>
    <w:rsid w:val="00F42B3F"/>
    <w:rsid w:val="00F42F25"/>
    <w:rsid w:val="00F4318B"/>
    <w:rsid w:val="00F4368B"/>
    <w:rsid w:val="00F43E28"/>
    <w:rsid w:val="00F43FE7"/>
    <w:rsid w:val="00F44DEA"/>
    <w:rsid w:val="00F456CE"/>
    <w:rsid w:val="00F473E9"/>
    <w:rsid w:val="00F527D3"/>
    <w:rsid w:val="00F529DC"/>
    <w:rsid w:val="00F52B89"/>
    <w:rsid w:val="00F53BB7"/>
    <w:rsid w:val="00F54614"/>
    <w:rsid w:val="00F5468D"/>
    <w:rsid w:val="00F550A2"/>
    <w:rsid w:val="00F55A11"/>
    <w:rsid w:val="00F55C93"/>
    <w:rsid w:val="00F55E16"/>
    <w:rsid w:val="00F56568"/>
    <w:rsid w:val="00F569F5"/>
    <w:rsid w:val="00F56CA6"/>
    <w:rsid w:val="00F57B8A"/>
    <w:rsid w:val="00F61B58"/>
    <w:rsid w:val="00F62AD2"/>
    <w:rsid w:val="00F63E99"/>
    <w:rsid w:val="00F67A02"/>
    <w:rsid w:val="00F723A9"/>
    <w:rsid w:val="00F73FBE"/>
    <w:rsid w:val="00F74114"/>
    <w:rsid w:val="00F7495E"/>
    <w:rsid w:val="00F75489"/>
    <w:rsid w:val="00F75C2E"/>
    <w:rsid w:val="00F75C8D"/>
    <w:rsid w:val="00F75CF3"/>
    <w:rsid w:val="00F76311"/>
    <w:rsid w:val="00F76B81"/>
    <w:rsid w:val="00F76E15"/>
    <w:rsid w:val="00F77E69"/>
    <w:rsid w:val="00F77EB8"/>
    <w:rsid w:val="00F80335"/>
    <w:rsid w:val="00F807CB"/>
    <w:rsid w:val="00F818E2"/>
    <w:rsid w:val="00F82A33"/>
    <w:rsid w:val="00F82AF9"/>
    <w:rsid w:val="00F82F62"/>
    <w:rsid w:val="00F84F13"/>
    <w:rsid w:val="00F857B8"/>
    <w:rsid w:val="00F85F90"/>
    <w:rsid w:val="00F86AED"/>
    <w:rsid w:val="00F86DFD"/>
    <w:rsid w:val="00F87802"/>
    <w:rsid w:val="00F87D98"/>
    <w:rsid w:val="00F9051C"/>
    <w:rsid w:val="00F90919"/>
    <w:rsid w:val="00F93246"/>
    <w:rsid w:val="00F93960"/>
    <w:rsid w:val="00F93E1D"/>
    <w:rsid w:val="00F94FA6"/>
    <w:rsid w:val="00F95485"/>
    <w:rsid w:val="00FA05A7"/>
    <w:rsid w:val="00FA0A84"/>
    <w:rsid w:val="00FA0D72"/>
    <w:rsid w:val="00FA17A4"/>
    <w:rsid w:val="00FA17F0"/>
    <w:rsid w:val="00FA2953"/>
    <w:rsid w:val="00FA48AF"/>
    <w:rsid w:val="00FA5A18"/>
    <w:rsid w:val="00FA72CD"/>
    <w:rsid w:val="00FA761A"/>
    <w:rsid w:val="00FA7742"/>
    <w:rsid w:val="00FA7865"/>
    <w:rsid w:val="00FA7B69"/>
    <w:rsid w:val="00FA7C97"/>
    <w:rsid w:val="00FB09BF"/>
    <w:rsid w:val="00FB0B7B"/>
    <w:rsid w:val="00FB0DF6"/>
    <w:rsid w:val="00FB121B"/>
    <w:rsid w:val="00FB212A"/>
    <w:rsid w:val="00FB2EF8"/>
    <w:rsid w:val="00FB3784"/>
    <w:rsid w:val="00FB41C1"/>
    <w:rsid w:val="00FB6F0B"/>
    <w:rsid w:val="00FB72E0"/>
    <w:rsid w:val="00FC08C5"/>
    <w:rsid w:val="00FC0C52"/>
    <w:rsid w:val="00FC2B97"/>
    <w:rsid w:val="00FC4357"/>
    <w:rsid w:val="00FC47DF"/>
    <w:rsid w:val="00FC5E31"/>
    <w:rsid w:val="00FC6031"/>
    <w:rsid w:val="00FC6C1D"/>
    <w:rsid w:val="00FC730B"/>
    <w:rsid w:val="00FC78D5"/>
    <w:rsid w:val="00FD29BC"/>
    <w:rsid w:val="00FD2B26"/>
    <w:rsid w:val="00FD3323"/>
    <w:rsid w:val="00FD3AEA"/>
    <w:rsid w:val="00FD6865"/>
    <w:rsid w:val="00FE048B"/>
    <w:rsid w:val="00FE08D1"/>
    <w:rsid w:val="00FE0ABB"/>
    <w:rsid w:val="00FE1AFC"/>
    <w:rsid w:val="00FE1BE2"/>
    <w:rsid w:val="00FE2FEF"/>
    <w:rsid w:val="00FE3A8D"/>
    <w:rsid w:val="00FE4B7B"/>
    <w:rsid w:val="00FE4DDB"/>
    <w:rsid w:val="00FE5F34"/>
    <w:rsid w:val="00FE60AF"/>
    <w:rsid w:val="00FE6E42"/>
    <w:rsid w:val="00FF21B9"/>
    <w:rsid w:val="00FF2728"/>
    <w:rsid w:val="00FF32DB"/>
    <w:rsid w:val="00FF353C"/>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uiPriority w:val="99"/>
    <w:rsid w:val="00D27DD6"/>
    <w:rPr>
      <w:color w:val="0000FF"/>
      <w:u w:val="single"/>
    </w:rPr>
  </w:style>
  <w:style w:type="paragraph" w:styleId="Pidipagina">
    <w:name w:val="footer"/>
    <w:basedOn w:val="Normale"/>
    <w:link w:val="PidipaginaCarattere"/>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287471836">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897016231">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06321282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08408636">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zioneappaltante@cittametropolitana.ve.it" TargetMode="External"/><Relationship Id="rId18" Type="http://schemas.openxmlformats.org/officeDocument/2006/relationships/hyperlink" Target="http://www.bosettiegatti.com/info/norme/statali/codicepenal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ncaditalia.it/compiti/vigilanza/intermediari/index.html"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www.bosettiegatti.eu/info/norme/statali/1999_0068.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ttametropolitana.venezia.it" TargetMode="External"/><Relationship Id="rId20" Type="http://schemas.openxmlformats.org/officeDocument/2006/relationships/hyperlink" Target="http://www.bosettiegatti.com/info/norme/statali/1981_068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tametropolitana.ve.it/SUA-bandi/sua-bandi-tutti.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ttametropolitana.venezia.it" TargetMode="External"/><Relationship Id="rId23" Type="http://schemas.openxmlformats.org/officeDocument/2006/relationships/hyperlink" Target="http://www.ivass.it/ivass/imprese_jsp/HomePage.jsp" TargetMode="External"/><Relationship Id="rId10" Type="http://schemas.openxmlformats.org/officeDocument/2006/relationships/hyperlink" Target="mailto:stazioneappaltante@cittametropolitana.ve.it" TargetMode="External"/><Relationship Id="rId19" Type="http://schemas.openxmlformats.org/officeDocument/2006/relationships/hyperlink" Target="http://www.bosettiegatti.com/info/norme/statali/codicepenale.htm" TargetMode="Externa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s://www.cittametropolitana.ve.it/BandiSUA/2020/Vigonovo_palestranuovascuola" TargetMode="External"/><Relationship Id="rId22" Type="http://schemas.openxmlformats.org/officeDocument/2006/relationships/hyperlink" Target="http://www.bancaditalia.it/compiti/vigilanza/avvisi-pub/garanzie-finanziarie/"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2D64E-E601-490C-8FD6-633E0FFD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6607</Words>
  <Characters>40785</Characters>
  <Application>Microsoft Office Word</Application>
  <DocSecurity>0</DocSecurity>
  <Lines>339</Lines>
  <Paragraphs>94</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47298</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enza.tessari</cp:lastModifiedBy>
  <cp:revision>2</cp:revision>
  <cp:lastPrinted>2020-03-04T10:32:00Z</cp:lastPrinted>
  <dcterms:created xsi:type="dcterms:W3CDTF">2020-04-22T08:17:00Z</dcterms:created>
  <dcterms:modified xsi:type="dcterms:W3CDTF">2020-04-22T08:17:00Z</dcterms:modified>
</cp:coreProperties>
</file>